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03567" w14:textId="7D8BF153" w:rsidR="007975E0" w:rsidRDefault="00E501FA" w:rsidP="007975E0">
      <w:r>
        <w:t xml:space="preserve">26 </w:t>
      </w:r>
      <w:r w:rsidR="007975E0">
        <w:t>August 2020</w:t>
      </w:r>
    </w:p>
    <w:p w14:paraId="508D74D4" w14:textId="18042D72" w:rsidR="007975E0" w:rsidRDefault="007975E0" w:rsidP="007975E0">
      <w:r>
        <w:t>Dear Head Teacher / Senior Leader</w:t>
      </w:r>
      <w:r w:rsidR="00BC7AF1">
        <w:t xml:space="preserve"> / Teacher</w:t>
      </w:r>
      <w:bookmarkStart w:id="0" w:name="_GoBack"/>
      <w:bookmarkEnd w:id="0"/>
    </w:p>
    <w:p w14:paraId="5DC7BCA2" w14:textId="64714B51" w:rsidR="007975E0" w:rsidRDefault="007975E0" w:rsidP="007975E0">
      <w:pPr>
        <w:jc w:val="both"/>
      </w:pPr>
      <w:r>
        <w:t>Samaritans appreciates that the return to school, with potentially very different arrangements to the organisation of spaces, staff and resources, will be challenging for you and for your students.</w:t>
      </w:r>
      <w:r w:rsidR="004A2D73">
        <w:t xml:space="preserve"> </w:t>
      </w:r>
      <w:r>
        <w:t xml:space="preserve"> As a charity with a track record of working with schools, colleges and other educational institutions, we want to be able to support you as best we can.</w:t>
      </w:r>
    </w:p>
    <w:p w14:paraId="529C87F7" w14:textId="47FA3287" w:rsidR="007975E0" w:rsidRDefault="007975E0" w:rsidP="007975E0">
      <w:pPr>
        <w:jc w:val="both"/>
      </w:pPr>
      <w:r>
        <w:t xml:space="preserve">As your students begin to come back to school your primary concern will, of course, be to evaluate the impact of home schooling, or reduced access to school, on their levels of learning. </w:t>
      </w:r>
      <w:r w:rsidR="004A2D73">
        <w:t xml:space="preserve"> </w:t>
      </w:r>
      <w:r>
        <w:t xml:space="preserve">You will no doubt also have some concerns about how to support your </w:t>
      </w:r>
      <w:proofErr w:type="gramStart"/>
      <w:r>
        <w:t>students</w:t>
      </w:r>
      <w:proofErr w:type="gramEnd"/>
      <w:r>
        <w:t xml:space="preserve"> mental and emotional health following the lockdown and social isolation.</w:t>
      </w:r>
    </w:p>
    <w:p w14:paraId="5A18E4E6" w14:textId="554607AC" w:rsidR="007975E0" w:rsidRDefault="007975E0" w:rsidP="007975E0">
      <w:pPr>
        <w:jc w:val="both"/>
      </w:pPr>
      <w:r>
        <w:t xml:space="preserve">Each child will have experienced lockdown differently and feelings that they experienced during that time may now present in school. </w:t>
      </w:r>
      <w:r w:rsidR="004A2D73">
        <w:t xml:space="preserve"> </w:t>
      </w:r>
      <w:r>
        <w:t>Feelings of anxiety and being overwhelmed, loneliness, low mood, depression or obsessive–compulsive disorder (OCD) may beco</w:t>
      </w:r>
      <w:r w:rsidR="004A2D73">
        <w:t>me evident.</w:t>
      </w:r>
    </w:p>
    <w:p w14:paraId="0812210D" w14:textId="305D6052" w:rsidR="007975E0" w:rsidRDefault="007975E0" w:rsidP="007975E0">
      <w:pPr>
        <w:jc w:val="both"/>
      </w:pPr>
      <w:r>
        <w:t xml:space="preserve">Samaritans are, therefore, again letting you know about our free resource that is available to support your students and your staff. </w:t>
      </w:r>
      <w:r w:rsidR="004A2D73">
        <w:t xml:space="preserve"> </w:t>
      </w:r>
      <w:r>
        <w:t xml:space="preserve">Our online package of resources called DEAL (Developing Emotional Awareness and Listening) is easily downloadable via our website: </w:t>
      </w:r>
      <w:hyperlink r:id="rId8" w:history="1">
        <w:r w:rsidR="00C019C0" w:rsidRPr="00E33E5C">
          <w:rPr>
            <w:rStyle w:val="Hyperlink"/>
          </w:rPr>
          <w:t>https://www.samaritans.org/how-we-can-help/schools/deal/</w:t>
        </w:r>
      </w:hyperlink>
    </w:p>
    <w:p w14:paraId="3A8AACDD" w14:textId="164C86B4" w:rsidR="007975E0" w:rsidRDefault="007975E0" w:rsidP="007975E0">
      <w:pPr>
        <w:jc w:val="both"/>
      </w:pPr>
      <w:r>
        <w:t xml:space="preserve">DEAL includes lesson plans, activities, hand-outs, DEAL digital resources, teachers’ notes and staff training materials can all be accessed and downloaded at any time from Samaritans website. </w:t>
      </w:r>
      <w:r w:rsidR="004A2D73">
        <w:t xml:space="preserve"> </w:t>
      </w:r>
      <w:r>
        <w:t>DEAL’s aims are:</w:t>
      </w:r>
    </w:p>
    <w:p w14:paraId="75167C83" w14:textId="77777777" w:rsidR="007975E0" w:rsidRDefault="007975E0" w:rsidP="007975E0">
      <w:r>
        <w:t>·</w:t>
      </w:r>
      <w:r>
        <w:tab/>
        <w:t>To raise awareness of emotional health and the importance of recognising when you need help</w:t>
      </w:r>
    </w:p>
    <w:p w14:paraId="7AB3B2CF" w14:textId="77777777" w:rsidR="007975E0" w:rsidRDefault="007975E0" w:rsidP="007975E0">
      <w:r>
        <w:t>·</w:t>
      </w:r>
      <w:r>
        <w:tab/>
        <w:t>To develop positive coping strategies</w:t>
      </w:r>
    </w:p>
    <w:p w14:paraId="5ADFADC0" w14:textId="77777777" w:rsidR="007975E0" w:rsidRDefault="007975E0" w:rsidP="007975E0">
      <w:r>
        <w:t>·</w:t>
      </w:r>
      <w:r>
        <w:tab/>
        <w:t>To reduce stigma and break down barriers around talking about emotional health.</w:t>
      </w:r>
    </w:p>
    <w:p w14:paraId="52199702" w14:textId="77777777" w:rsidR="007975E0" w:rsidRDefault="007975E0" w:rsidP="007975E0">
      <w:r>
        <w:t>·</w:t>
      </w:r>
      <w:r>
        <w:tab/>
        <w:t>To develop communication skills</w:t>
      </w:r>
    </w:p>
    <w:p w14:paraId="3AC31606" w14:textId="77777777" w:rsidR="007975E0" w:rsidRDefault="007975E0" w:rsidP="007975E0">
      <w:r>
        <w:t>·</w:t>
      </w:r>
      <w:r>
        <w:tab/>
        <w:t>To develop supportive and help-seeking behaviour in young people</w:t>
      </w:r>
    </w:p>
    <w:p w14:paraId="6930A60A" w14:textId="77777777" w:rsidR="007975E0" w:rsidRDefault="007975E0" w:rsidP="007975E0">
      <w:pPr>
        <w:jc w:val="both"/>
      </w:pPr>
      <w:r>
        <w:t>It is designed to be easily understood and delivered by teachers and is endorsed by the PSHE Association.</w:t>
      </w:r>
    </w:p>
    <w:p w14:paraId="0A5EC0E0" w14:textId="77777777" w:rsidR="007975E0" w:rsidRDefault="007975E0" w:rsidP="007975E0">
      <w:pPr>
        <w:jc w:val="both"/>
      </w:pPr>
      <w:r>
        <w:t>There is a specific session designed to introduce and explore the resources with staff.  This can be delivered by the school.</w:t>
      </w:r>
    </w:p>
    <w:p w14:paraId="701A12C9" w14:textId="79CCBA0D" w:rsidR="007975E0" w:rsidRDefault="007975E0" w:rsidP="007975E0">
      <w:pPr>
        <w:jc w:val="both"/>
      </w:pPr>
      <w:r>
        <w:t xml:space="preserve">Whilst we are committed to supporting you and your school through this difficult time, we are also, of course, always available for anyone to talk to, in confidence, on Samaritans </w:t>
      </w:r>
      <w:proofErr w:type="spellStart"/>
      <w:r>
        <w:t>freephone</w:t>
      </w:r>
      <w:proofErr w:type="spellEnd"/>
      <w:r>
        <w:t xml:space="preserve"> number 116 123, any time of the day or night, about how they are feeling and whatever life problems they may be experiencing. We also have an email service if that feels more suitable which </w:t>
      </w:r>
      <w:proofErr w:type="gramStart"/>
      <w:r>
        <w:t xml:space="preserve">is </w:t>
      </w:r>
      <w:hyperlink r:id="rId9" w:history="1">
        <w:r w:rsidR="00C019C0" w:rsidRPr="00E33E5C">
          <w:rPr>
            <w:rStyle w:val="Hyperlink"/>
          </w:rPr>
          <w:t>jo@samaritans.org</w:t>
        </w:r>
        <w:proofErr w:type="gramEnd"/>
      </w:hyperlink>
    </w:p>
    <w:p w14:paraId="334F98D0" w14:textId="61CA1C3C" w:rsidR="007975E0" w:rsidRDefault="007975E0" w:rsidP="007975E0">
      <w:r>
        <w:t>If you would like to link with us as your local Samaritans branch, please let us know.</w:t>
      </w:r>
      <w:r w:rsidR="004A2D73">
        <w:t xml:space="preserve">  We have various written materials including posters &amp; handout cards that can provided free of charge.</w:t>
      </w:r>
    </w:p>
    <w:p w14:paraId="0FA63DB4" w14:textId="18EF8B7B" w:rsidR="007975E0" w:rsidRDefault="007975E0" w:rsidP="007975E0">
      <w:r>
        <w:t>Our branch email address is:</w:t>
      </w:r>
      <w:r w:rsidR="00C019C0">
        <w:t xml:space="preserve"> </w:t>
      </w:r>
      <w:hyperlink r:id="rId10" w:history="1">
        <w:r w:rsidR="00C019C0" w:rsidRPr="00E33E5C">
          <w:rPr>
            <w:rStyle w:val="Hyperlink"/>
          </w:rPr>
          <w:t>Leicester@samaritans.org</w:t>
        </w:r>
      </w:hyperlink>
    </w:p>
    <w:p w14:paraId="7799E992" w14:textId="77777777" w:rsidR="007975E0" w:rsidRDefault="007975E0" w:rsidP="007975E0">
      <w:r>
        <w:t>Yours sincerely,</w:t>
      </w:r>
    </w:p>
    <w:p w14:paraId="1C3BF9C2" w14:textId="25EBA0A2" w:rsidR="008E2A96" w:rsidRPr="007975E0" w:rsidRDefault="007975E0" w:rsidP="007975E0">
      <w:r>
        <w:t>Jenny, Lead for Outreach &amp; Education</w:t>
      </w:r>
    </w:p>
    <w:sectPr w:rsidR="008E2A96" w:rsidRPr="007975E0" w:rsidSect="007975E0">
      <w:headerReference w:type="default" r:id="rId11"/>
      <w:footerReference w:type="default" r:id="rId12"/>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DCE8" w14:textId="77777777" w:rsidR="00132A32" w:rsidRDefault="00132A32" w:rsidP="00FC1662">
      <w:pPr>
        <w:spacing w:after="0" w:line="240" w:lineRule="auto"/>
      </w:pPr>
      <w:r>
        <w:separator/>
      </w:r>
    </w:p>
  </w:endnote>
  <w:endnote w:type="continuationSeparator" w:id="0">
    <w:p w14:paraId="659D6EB8" w14:textId="77777777" w:rsidR="00132A32" w:rsidRDefault="00132A32" w:rsidP="00FC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36" w:type="dxa"/>
      <w:tblInd w:w="-176" w:type="dxa"/>
      <w:tblLook w:val="04A0" w:firstRow="1" w:lastRow="0" w:firstColumn="1" w:lastColumn="0" w:noHBand="0" w:noVBand="1"/>
    </w:tblPr>
    <w:tblGrid>
      <w:gridCol w:w="6436"/>
    </w:tblGrid>
    <w:tr w:rsidR="004352F9" w:rsidRPr="00FC1662" w14:paraId="71FA9146" w14:textId="77777777" w:rsidTr="00587579">
      <w:trPr>
        <w:trHeight w:val="231"/>
      </w:trPr>
      <w:tc>
        <w:tcPr>
          <w:tcW w:w="6436" w:type="dxa"/>
          <w:shd w:val="clear" w:color="auto" w:fill="auto"/>
        </w:tcPr>
        <w:p w14:paraId="5B4FAFE4" w14:textId="0AECF461" w:rsidR="004352F9" w:rsidRPr="004563B6" w:rsidRDefault="00686CB3" w:rsidP="00587579">
          <w:pPr>
            <w:autoSpaceDE w:val="0"/>
            <w:autoSpaceDN w:val="0"/>
            <w:adjustRightInd w:val="0"/>
            <w:spacing w:after="0" w:line="288" w:lineRule="auto"/>
            <w:textAlignment w:val="center"/>
            <w:rPr>
              <w:rFonts w:cs="Calibri"/>
              <w:b/>
              <w:color w:val="81BC00"/>
              <w:sz w:val="20"/>
              <w:szCs w:val="20"/>
              <w:lang w:eastAsia="en-GB"/>
            </w:rPr>
          </w:pPr>
          <w:r>
            <w:rPr>
              <w:noProof/>
              <w:lang w:eastAsia="en-GB"/>
            </w:rPr>
            <mc:AlternateContent>
              <mc:Choice Requires="wps">
                <w:drawing>
                  <wp:anchor distT="0" distB="0" distL="114300" distR="114300" simplePos="0" relativeHeight="251843584" behindDoc="0" locked="0" layoutInCell="1" allowOverlap="1" wp14:anchorId="7A9D8B9E" wp14:editId="4A3AF386">
                    <wp:simplePos x="0" y="0"/>
                    <wp:positionH relativeFrom="column">
                      <wp:posOffset>4909820</wp:posOffset>
                    </wp:positionH>
                    <wp:positionV relativeFrom="paragraph">
                      <wp:posOffset>-54610</wp:posOffset>
                    </wp:positionV>
                    <wp:extent cx="1713230" cy="902335"/>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713230" cy="902335"/>
                            </a:xfrm>
                            <a:prstGeom prst="rect">
                              <a:avLst/>
                            </a:prstGeom>
                            <a:solidFill>
                              <a:schemeClr val="lt1"/>
                            </a:solidFill>
                            <a:ln w="6350">
                              <a:noFill/>
                            </a:ln>
                          </wps:spPr>
                          <wps:txbx>
                            <w:txbxContent>
                              <w:tbl>
                                <w:tblPr>
                                  <w:tblW w:w="10806" w:type="dxa"/>
                                  <w:tblInd w:w="-176" w:type="dxa"/>
                                  <w:tblLook w:val="04A0" w:firstRow="1" w:lastRow="0" w:firstColumn="1" w:lastColumn="0" w:noHBand="0" w:noVBand="1"/>
                                </w:tblPr>
                                <w:tblGrid>
                                  <w:gridCol w:w="464"/>
                                  <w:gridCol w:w="10342"/>
                                </w:tblGrid>
                                <w:tr w:rsidR="00367D0A" w:rsidRPr="00367D0A" w14:paraId="1AA626D2" w14:textId="77777777" w:rsidTr="008E2A96">
                                  <w:trPr>
                                    <w:trHeight w:val="411"/>
                                  </w:trPr>
                                  <w:tc>
                                    <w:tcPr>
                                      <w:tcW w:w="239" w:type="dxa"/>
                                      <w:shd w:val="clear" w:color="auto" w:fill="auto"/>
                                      <w:vAlign w:val="center"/>
                                    </w:tcPr>
                                    <w:p w14:paraId="2317291C" w14:textId="3AD7732A" w:rsidR="00367D0A" w:rsidRPr="00367D0A" w:rsidRDefault="008E2A96" w:rsidP="008E2A96">
                                      <w:pPr>
                                        <w:pStyle w:val="Footer"/>
                                        <w:jc w:val="center"/>
                                        <w:rPr>
                                          <w:color w:val="000000"/>
                                        </w:rPr>
                                      </w:pPr>
                                      <w:r>
                                        <w:rPr>
                                          <w:noProof/>
                                          <w:lang w:eastAsia="en-GB"/>
                                        </w:rPr>
                                        <w:drawing>
                                          <wp:inline distT="0" distB="0" distL="0" distR="0" wp14:anchorId="7669EE31" wp14:editId="58E3C922">
                                            <wp:extent cx="106680" cy="187325"/>
                                            <wp:effectExtent l="0" t="0" r="0" b="317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680" cy="187325"/>
                                                    </a:xfrm>
                                                    <a:prstGeom prst="rect">
                                                      <a:avLst/>
                                                    </a:prstGeom>
                                                  </pic:spPr>
                                                </pic:pic>
                                              </a:graphicData>
                                            </a:graphic>
                                          </wp:inline>
                                        </w:drawing>
                                      </w:r>
                                    </w:p>
                                  </w:tc>
                                  <w:tc>
                                    <w:tcPr>
                                      <w:tcW w:w="10567" w:type="dxa"/>
                                      <w:shd w:val="clear" w:color="auto" w:fill="auto"/>
                                      <w:vAlign w:val="center"/>
                                    </w:tcPr>
                                    <w:p w14:paraId="4A90E911" w14:textId="77777777" w:rsidR="00367D0A" w:rsidRPr="00367D0A" w:rsidRDefault="00367D0A" w:rsidP="00367D0A">
                                      <w:pPr>
                                        <w:pStyle w:val="BasicParagraph"/>
                                        <w:tabs>
                                          <w:tab w:val="left" w:pos="359"/>
                                        </w:tabs>
                                        <w:rPr>
                                          <w:rFonts w:ascii="Calibri" w:hAnsi="Calibri" w:cs="Calibri"/>
                                          <w:sz w:val="4"/>
                                          <w:szCs w:val="4"/>
                                        </w:rPr>
                                      </w:pPr>
                                    </w:p>
                                    <w:p w14:paraId="344A1F79" w14:textId="1458CE54" w:rsidR="00367D0A" w:rsidRPr="00367D0A" w:rsidRDefault="00686CB3" w:rsidP="00367D0A">
                                      <w:pPr>
                                        <w:pStyle w:val="BasicParagraph"/>
                                        <w:tabs>
                                          <w:tab w:val="left" w:pos="359"/>
                                        </w:tabs>
                                        <w:ind w:right="160"/>
                                        <w:rPr>
                                          <w:rFonts w:ascii="Calibri" w:hAnsi="Calibri" w:cs="Calibri"/>
                                          <w:sz w:val="10"/>
                                          <w:szCs w:val="10"/>
                                        </w:rPr>
                                      </w:pPr>
                                      <w:r>
                                        <w:rPr>
                                          <w:rFonts w:ascii="Calibri" w:hAnsi="Calibri" w:cs="Calibri"/>
                                          <w:sz w:val="20"/>
                                          <w:szCs w:val="20"/>
                                        </w:rPr>
                                        <w:t>0116 270 5500</w:t>
                                      </w:r>
                                    </w:p>
                                  </w:tc>
                                </w:tr>
                                <w:tr w:rsidR="00367D0A" w:rsidRPr="00367D0A" w14:paraId="6F3B94C6" w14:textId="77777777" w:rsidTr="008E2A96">
                                  <w:trPr>
                                    <w:trHeight w:val="427"/>
                                  </w:trPr>
                                  <w:tc>
                                    <w:tcPr>
                                      <w:tcW w:w="239" w:type="dxa"/>
                                      <w:shd w:val="clear" w:color="auto" w:fill="auto"/>
                                    </w:tcPr>
                                    <w:p w14:paraId="732C132A" w14:textId="411142E1" w:rsidR="00367D0A" w:rsidRPr="00367D0A" w:rsidRDefault="008E2A96" w:rsidP="008E2A96">
                                      <w:pPr>
                                        <w:pStyle w:val="Footer"/>
                                        <w:jc w:val="center"/>
                                        <w:rPr>
                                          <w:color w:val="000000"/>
                                        </w:rPr>
                                      </w:pPr>
                                      <w:r w:rsidRPr="00367D0A">
                                        <w:rPr>
                                          <w:noProof/>
                                          <w:color w:val="000000"/>
                                          <w:lang w:eastAsia="en-GB"/>
                                        </w:rPr>
                                        <w:drawing>
                                          <wp:inline distT="0" distB="0" distL="0" distR="0" wp14:anchorId="4E3F97CA" wp14:editId="78AF095B">
                                            <wp:extent cx="157480" cy="116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png"/>
                                                    <pic:cNvPicPr/>
                                                  </pic:nvPicPr>
                                                  <pic:blipFill>
                                                    <a:blip r:embed="rId2">
                                                      <a:extLst>
                                                        <a:ext uri="{28A0092B-C50C-407E-A947-70E740481C1C}">
                                                          <a14:useLocalDpi xmlns:a14="http://schemas.microsoft.com/office/drawing/2010/main" val="0"/>
                                                        </a:ext>
                                                      </a:extLst>
                                                    </a:blip>
                                                    <a:stretch>
                                                      <a:fillRect/>
                                                    </a:stretch>
                                                  </pic:blipFill>
                                                  <pic:spPr>
                                                    <a:xfrm>
                                                      <a:off x="0" y="0"/>
                                                      <a:ext cx="157480" cy="116205"/>
                                                    </a:xfrm>
                                                    <a:prstGeom prst="rect">
                                                      <a:avLst/>
                                                    </a:prstGeom>
                                                  </pic:spPr>
                                                </pic:pic>
                                              </a:graphicData>
                                            </a:graphic>
                                          </wp:inline>
                                        </w:drawing>
                                      </w:r>
                                    </w:p>
                                  </w:tc>
                                  <w:tc>
                                    <w:tcPr>
                                      <w:tcW w:w="10567" w:type="dxa"/>
                                      <w:shd w:val="clear" w:color="auto" w:fill="auto"/>
                                      <w:vAlign w:val="center"/>
                                    </w:tcPr>
                                    <w:p w14:paraId="7CE81A08" w14:textId="6EAF3476" w:rsidR="00367D0A" w:rsidRPr="00367D0A" w:rsidRDefault="00686CB3" w:rsidP="00367D0A">
                                      <w:pPr>
                                        <w:pStyle w:val="BasicParagraph"/>
                                        <w:tabs>
                                          <w:tab w:val="left" w:pos="359"/>
                                        </w:tabs>
                                        <w:spacing w:after="60" w:line="240" w:lineRule="auto"/>
                                        <w:rPr>
                                          <w:rFonts w:ascii="Calibri" w:hAnsi="Calibri" w:cs="Calibri"/>
                                          <w:sz w:val="20"/>
                                          <w:szCs w:val="20"/>
                                        </w:rPr>
                                      </w:pPr>
                                      <w:r>
                                        <w:rPr>
                                          <w:rFonts w:ascii="Calibri" w:hAnsi="Calibri" w:cs="Calibri"/>
                                          <w:sz w:val="20"/>
                                          <w:szCs w:val="20"/>
                                        </w:rPr>
                                        <w:t>leicester</w:t>
                                      </w:r>
                                      <w:r w:rsidR="00367D0A" w:rsidRPr="00367D0A">
                                        <w:rPr>
                                          <w:rFonts w:ascii="Calibri" w:hAnsi="Calibri" w:cs="Calibri"/>
                                          <w:sz w:val="20"/>
                                          <w:szCs w:val="20"/>
                                        </w:rPr>
                                        <w:t>@samaritans.org</w:t>
                                      </w:r>
                                    </w:p>
                                  </w:tc>
                                </w:tr>
                                <w:tr w:rsidR="00367D0A" w:rsidRPr="00367D0A" w14:paraId="20B652B5" w14:textId="77777777" w:rsidTr="008E2A96">
                                  <w:trPr>
                                    <w:trHeight w:val="192"/>
                                  </w:trPr>
                                  <w:tc>
                                    <w:tcPr>
                                      <w:tcW w:w="239" w:type="dxa"/>
                                      <w:shd w:val="clear" w:color="auto" w:fill="auto"/>
                                    </w:tcPr>
                                    <w:p w14:paraId="5BC7511C" w14:textId="77777777" w:rsidR="00367D0A" w:rsidRPr="00367D0A" w:rsidRDefault="00367D0A" w:rsidP="008E2A96">
                                      <w:pPr>
                                        <w:pStyle w:val="Footer"/>
                                        <w:jc w:val="center"/>
                                        <w:rPr>
                                          <w:color w:val="000000"/>
                                        </w:rPr>
                                      </w:pPr>
                                      <w:r w:rsidRPr="00367D0A">
                                        <w:rPr>
                                          <w:noProof/>
                                          <w:color w:val="000000"/>
                                          <w:lang w:eastAsia="en-GB"/>
                                        </w:rPr>
                                        <w:drawing>
                                          <wp:inline distT="0" distB="0" distL="0" distR="0" wp14:anchorId="07A1F830" wp14:editId="6BBB066D">
                                            <wp:extent cx="151765" cy="149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e.png"/>
                                                    <pic:cNvPicPr/>
                                                  </pic:nvPicPr>
                                                  <pic:blipFill>
                                                    <a:blip r:embed="rId3">
                                                      <a:extLst>
                                                        <a:ext uri="{28A0092B-C50C-407E-A947-70E740481C1C}">
                                                          <a14:useLocalDpi xmlns:a14="http://schemas.microsoft.com/office/drawing/2010/main" val="0"/>
                                                        </a:ext>
                                                      </a:extLst>
                                                    </a:blip>
                                                    <a:stretch>
                                                      <a:fillRect/>
                                                    </a:stretch>
                                                  </pic:blipFill>
                                                  <pic:spPr>
                                                    <a:xfrm>
                                                      <a:off x="0" y="0"/>
                                                      <a:ext cx="151765" cy="149860"/>
                                                    </a:xfrm>
                                                    <a:prstGeom prst="rect">
                                                      <a:avLst/>
                                                    </a:prstGeom>
                                                  </pic:spPr>
                                                </pic:pic>
                                              </a:graphicData>
                                            </a:graphic>
                                          </wp:inline>
                                        </w:drawing>
                                      </w:r>
                                    </w:p>
                                  </w:tc>
                                  <w:tc>
                                    <w:tcPr>
                                      <w:tcW w:w="10567" w:type="dxa"/>
                                      <w:shd w:val="clear" w:color="auto" w:fill="auto"/>
                                      <w:vAlign w:val="center"/>
                                    </w:tcPr>
                                    <w:p w14:paraId="087F8FA5" w14:textId="0AFB0128" w:rsidR="00367D0A" w:rsidRPr="00367D0A" w:rsidRDefault="00367D0A" w:rsidP="00367D0A">
                                      <w:pPr>
                                        <w:pStyle w:val="BasicParagraph"/>
                                        <w:tabs>
                                          <w:tab w:val="left" w:pos="414"/>
                                          <w:tab w:val="left" w:pos="981"/>
                                        </w:tabs>
                                        <w:spacing w:after="57"/>
                                        <w:rPr>
                                          <w:rFonts w:ascii="Calibri" w:hAnsi="Calibri" w:cs="Calibri"/>
                                          <w:sz w:val="20"/>
                                          <w:szCs w:val="20"/>
                                        </w:rPr>
                                      </w:pPr>
                                      <w:r w:rsidRPr="00367D0A">
                                        <w:rPr>
                                          <w:rFonts w:ascii="Calibri" w:hAnsi="Calibri" w:cs="Calibri"/>
                                          <w:sz w:val="20"/>
                                          <w:szCs w:val="20"/>
                                        </w:rPr>
                                        <w:t>samaritans.org</w:t>
                                      </w:r>
                                      <w:r w:rsidR="00587579">
                                        <w:rPr>
                                          <w:rFonts w:ascii="Calibri" w:hAnsi="Calibri" w:cs="Calibri"/>
                                          <w:sz w:val="20"/>
                                          <w:szCs w:val="20"/>
                                        </w:rPr>
                                        <w:t>/</w:t>
                                      </w:r>
                                      <w:proofErr w:type="spellStart"/>
                                      <w:r w:rsidR="00B36B81">
                                        <w:rPr>
                                          <w:rFonts w:ascii="Calibri" w:hAnsi="Calibri" w:cs="Calibri"/>
                                          <w:sz w:val="20"/>
                                          <w:szCs w:val="20"/>
                                        </w:rPr>
                                        <w:t>leicester</w:t>
                                      </w:r>
                                      <w:proofErr w:type="spellEnd"/>
                                    </w:p>
                                  </w:tc>
                                </w:tr>
                              </w:tbl>
                              <w:p w14:paraId="187EC613" w14:textId="7ED0BCEA" w:rsidR="004352F9" w:rsidRPr="00367D0A" w:rsidRDefault="00351ECF">
                                <w:pPr>
                                  <w:rPr>
                                    <w:color w:val="000000"/>
                                  </w:rPr>
                                </w:pPr>
                                <w:r>
                                  <w:rPr>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6.6pt;margin-top:-4.3pt;width:134.9pt;height:71.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" fillcolor="white [3201]" stroked="f" strokeweight=".5pt">
                    <v:textbox>
                      <w:txbxContent>
                        <w:tbl>
                          <w:tblPr>
                            <w:tblW w:w="10806" w:type="dxa"/>
                            <w:tblInd w:w="-176" w:type="dxa"/>
                            <w:tblLook w:val="04A0" w:firstRow="1" w:lastRow="0" w:firstColumn="1" w:lastColumn="0" w:noHBand="0" w:noVBand="1"/>
                          </w:tblPr>
                          <w:tblGrid>
                            <w:gridCol w:w="464"/>
                            <w:gridCol w:w="10342"/>
                          </w:tblGrid>
                          <w:tr w:rsidR="00367D0A" w:rsidRPr="00367D0A" w14:paraId="1AA626D2" w14:textId="77777777" w:rsidTr="008E2A96">
                            <w:trPr>
                              <w:trHeight w:val="411"/>
                            </w:trPr>
                            <w:tc>
                              <w:tcPr>
                                <w:tcW w:w="239" w:type="dxa"/>
                                <w:shd w:val="clear" w:color="auto" w:fill="auto"/>
                                <w:vAlign w:val="center"/>
                              </w:tcPr>
                              <w:p w14:paraId="2317291C" w14:textId="3AD7732A" w:rsidR="00367D0A" w:rsidRPr="00367D0A" w:rsidRDefault="008E2A96" w:rsidP="008E2A96">
                                <w:pPr>
                                  <w:pStyle w:val="Footer"/>
                                  <w:jc w:val="center"/>
                                  <w:rPr>
                                    <w:color w:val="000000"/>
                                  </w:rPr>
                                </w:pPr>
                                <w:r>
                                  <w:rPr>
                                    <w:noProof/>
                                    <w:lang w:eastAsia="en-GB"/>
                                  </w:rPr>
                                  <w:drawing>
                                    <wp:inline distT="0" distB="0" distL="0" distR="0" wp14:anchorId="7669EE31" wp14:editId="58E3C922">
                                      <wp:extent cx="106680" cy="187325"/>
                                      <wp:effectExtent l="0" t="0" r="0" b="3175"/>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680" cy="187325"/>
                                              </a:xfrm>
                                              <a:prstGeom prst="rect">
                                                <a:avLst/>
                                              </a:prstGeom>
                                            </pic:spPr>
                                          </pic:pic>
                                        </a:graphicData>
                                      </a:graphic>
                                    </wp:inline>
                                  </w:drawing>
                                </w:r>
                              </w:p>
                            </w:tc>
                            <w:tc>
                              <w:tcPr>
                                <w:tcW w:w="10567" w:type="dxa"/>
                                <w:shd w:val="clear" w:color="auto" w:fill="auto"/>
                                <w:vAlign w:val="center"/>
                              </w:tcPr>
                              <w:p w14:paraId="4A90E911" w14:textId="77777777" w:rsidR="00367D0A" w:rsidRPr="00367D0A" w:rsidRDefault="00367D0A" w:rsidP="00367D0A">
                                <w:pPr>
                                  <w:pStyle w:val="BasicParagraph"/>
                                  <w:tabs>
                                    <w:tab w:val="left" w:pos="359"/>
                                  </w:tabs>
                                  <w:rPr>
                                    <w:rFonts w:ascii="Calibri" w:hAnsi="Calibri" w:cs="Calibri"/>
                                    <w:sz w:val="4"/>
                                    <w:szCs w:val="4"/>
                                  </w:rPr>
                                </w:pPr>
                              </w:p>
                              <w:p w14:paraId="344A1F79" w14:textId="1458CE54" w:rsidR="00367D0A" w:rsidRPr="00367D0A" w:rsidRDefault="00686CB3" w:rsidP="00367D0A">
                                <w:pPr>
                                  <w:pStyle w:val="BasicParagraph"/>
                                  <w:tabs>
                                    <w:tab w:val="left" w:pos="359"/>
                                  </w:tabs>
                                  <w:ind w:right="160"/>
                                  <w:rPr>
                                    <w:rFonts w:ascii="Calibri" w:hAnsi="Calibri" w:cs="Calibri"/>
                                    <w:sz w:val="10"/>
                                    <w:szCs w:val="10"/>
                                  </w:rPr>
                                </w:pPr>
                                <w:r>
                                  <w:rPr>
                                    <w:rFonts w:ascii="Calibri" w:hAnsi="Calibri" w:cs="Calibri"/>
                                    <w:sz w:val="20"/>
                                    <w:szCs w:val="20"/>
                                  </w:rPr>
                                  <w:t>0116 270 5500</w:t>
                                </w:r>
                              </w:p>
                            </w:tc>
                          </w:tr>
                          <w:tr w:rsidR="00367D0A" w:rsidRPr="00367D0A" w14:paraId="6F3B94C6" w14:textId="77777777" w:rsidTr="008E2A96">
                            <w:trPr>
                              <w:trHeight w:val="427"/>
                            </w:trPr>
                            <w:tc>
                              <w:tcPr>
                                <w:tcW w:w="239" w:type="dxa"/>
                                <w:shd w:val="clear" w:color="auto" w:fill="auto"/>
                              </w:tcPr>
                              <w:p w14:paraId="732C132A" w14:textId="411142E1" w:rsidR="00367D0A" w:rsidRPr="00367D0A" w:rsidRDefault="008E2A96" w:rsidP="008E2A96">
                                <w:pPr>
                                  <w:pStyle w:val="Footer"/>
                                  <w:jc w:val="center"/>
                                  <w:rPr>
                                    <w:color w:val="000000"/>
                                  </w:rPr>
                                </w:pPr>
                                <w:r w:rsidRPr="00367D0A">
                                  <w:rPr>
                                    <w:noProof/>
                                    <w:color w:val="000000"/>
                                    <w:lang w:eastAsia="en-GB"/>
                                  </w:rPr>
                                  <w:drawing>
                                    <wp:inline distT="0" distB="0" distL="0" distR="0" wp14:anchorId="4E3F97CA" wp14:editId="78AF095B">
                                      <wp:extent cx="157480" cy="116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velope.png"/>
                                              <pic:cNvPicPr/>
                                            </pic:nvPicPr>
                                            <pic:blipFill>
                                              <a:blip r:embed="rId2">
                                                <a:extLst>
                                                  <a:ext uri="{28A0092B-C50C-407E-A947-70E740481C1C}">
                                                    <a14:useLocalDpi xmlns:a14="http://schemas.microsoft.com/office/drawing/2010/main" val="0"/>
                                                  </a:ext>
                                                </a:extLst>
                                              </a:blip>
                                              <a:stretch>
                                                <a:fillRect/>
                                              </a:stretch>
                                            </pic:blipFill>
                                            <pic:spPr>
                                              <a:xfrm>
                                                <a:off x="0" y="0"/>
                                                <a:ext cx="157480" cy="116205"/>
                                              </a:xfrm>
                                              <a:prstGeom prst="rect">
                                                <a:avLst/>
                                              </a:prstGeom>
                                            </pic:spPr>
                                          </pic:pic>
                                        </a:graphicData>
                                      </a:graphic>
                                    </wp:inline>
                                  </w:drawing>
                                </w:r>
                              </w:p>
                            </w:tc>
                            <w:tc>
                              <w:tcPr>
                                <w:tcW w:w="10567" w:type="dxa"/>
                                <w:shd w:val="clear" w:color="auto" w:fill="auto"/>
                                <w:vAlign w:val="center"/>
                              </w:tcPr>
                              <w:p w14:paraId="7CE81A08" w14:textId="6EAF3476" w:rsidR="00367D0A" w:rsidRPr="00367D0A" w:rsidRDefault="00686CB3" w:rsidP="00367D0A">
                                <w:pPr>
                                  <w:pStyle w:val="BasicParagraph"/>
                                  <w:tabs>
                                    <w:tab w:val="left" w:pos="359"/>
                                  </w:tabs>
                                  <w:spacing w:after="60" w:line="240" w:lineRule="auto"/>
                                  <w:rPr>
                                    <w:rFonts w:ascii="Calibri" w:hAnsi="Calibri" w:cs="Calibri"/>
                                    <w:sz w:val="20"/>
                                    <w:szCs w:val="20"/>
                                  </w:rPr>
                                </w:pPr>
                                <w:r>
                                  <w:rPr>
                                    <w:rFonts w:ascii="Calibri" w:hAnsi="Calibri" w:cs="Calibri"/>
                                    <w:sz w:val="20"/>
                                    <w:szCs w:val="20"/>
                                  </w:rPr>
                                  <w:t>leicester</w:t>
                                </w:r>
                                <w:r w:rsidR="00367D0A" w:rsidRPr="00367D0A">
                                  <w:rPr>
                                    <w:rFonts w:ascii="Calibri" w:hAnsi="Calibri" w:cs="Calibri"/>
                                    <w:sz w:val="20"/>
                                    <w:szCs w:val="20"/>
                                  </w:rPr>
                                  <w:t>@samaritans.org</w:t>
                                </w:r>
                              </w:p>
                            </w:tc>
                          </w:tr>
                          <w:tr w:rsidR="00367D0A" w:rsidRPr="00367D0A" w14:paraId="20B652B5" w14:textId="77777777" w:rsidTr="008E2A96">
                            <w:trPr>
                              <w:trHeight w:val="192"/>
                            </w:trPr>
                            <w:tc>
                              <w:tcPr>
                                <w:tcW w:w="239" w:type="dxa"/>
                                <w:shd w:val="clear" w:color="auto" w:fill="auto"/>
                              </w:tcPr>
                              <w:p w14:paraId="5BC7511C" w14:textId="77777777" w:rsidR="00367D0A" w:rsidRPr="00367D0A" w:rsidRDefault="00367D0A" w:rsidP="008E2A96">
                                <w:pPr>
                                  <w:pStyle w:val="Footer"/>
                                  <w:jc w:val="center"/>
                                  <w:rPr>
                                    <w:color w:val="000000"/>
                                  </w:rPr>
                                </w:pPr>
                                <w:r w:rsidRPr="00367D0A">
                                  <w:rPr>
                                    <w:noProof/>
                                    <w:color w:val="000000"/>
                                    <w:lang w:eastAsia="en-GB"/>
                                  </w:rPr>
                                  <w:drawing>
                                    <wp:inline distT="0" distB="0" distL="0" distR="0" wp14:anchorId="07A1F830" wp14:editId="6BBB066D">
                                      <wp:extent cx="151765" cy="149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e.png"/>
                                              <pic:cNvPicPr/>
                                            </pic:nvPicPr>
                                            <pic:blipFill>
                                              <a:blip r:embed="rId3">
                                                <a:extLst>
                                                  <a:ext uri="{28A0092B-C50C-407E-A947-70E740481C1C}">
                                                    <a14:useLocalDpi xmlns:a14="http://schemas.microsoft.com/office/drawing/2010/main" val="0"/>
                                                  </a:ext>
                                                </a:extLst>
                                              </a:blip>
                                              <a:stretch>
                                                <a:fillRect/>
                                              </a:stretch>
                                            </pic:blipFill>
                                            <pic:spPr>
                                              <a:xfrm>
                                                <a:off x="0" y="0"/>
                                                <a:ext cx="151765" cy="149860"/>
                                              </a:xfrm>
                                              <a:prstGeom prst="rect">
                                                <a:avLst/>
                                              </a:prstGeom>
                                            </pic:spPr>
                                          </pic:pic>
                                        </a:graphicData>
                                      </a:graphic>
                                    </wp:inline>
                                  </w:drawing>
                                </w:r>
                              </w:p>
                            </w:tc>
                            <w:tc>
                              <w:tcPr>
                                <w:tcW w:w="10567" w:type="dxa"/>
                                <w:shd w:val="clear" w:color="auto" w:fill="auto"/>
                                <w:vAlign w:val="center"/>
                              </w:tcPr>
                              <w:p w14:paraId="087F8FA5" w14:textId="0AFB0128" w:rsidR="00367D0A" w:rsidRPr="00367D0A" w:rsidRDefault="00367D0A" w:rsidP="00367D0A">
                                <w:pPr>
                                  <w:pStyle w:val="BasicParagraph"/>
                                  <w:tabs>
                                    <w:tab w:val="left" w:pos="414"/>
                                    <w:tab w:val="left" w:pos="981"/>
                                  </w:tabs>
                                  <w:spacing w:after="57"/>
                                  <w:rPr>
                                    <w:rFonts w:ascii="Calibri" w:hAnsi="Calibri" w:cs="Calibri"/>
                                    <w:sz w:val="20"/>
                                    <w:szCs w:val="20"/>
                                  </w:rPr>
                                </w:pPr>
                                <w:r w:rsidRPr="00367D0A">
                                  <w:rPr>
                                    <w:rFonts w:ascii="Calibri" w:hAnsi="Calibri" w:cs="Calibri"/>
                                    <w:sz w:val="20"/>
                                    <w:szCs w:val="20"/>
                                  </w:rPr>
                                  <w:t>samaritans.org</w:t>
                                </w:r>
                                <w:r w:rsidR="00587579">
                                  <w:rPr>
                                    <w:rFonts w:ascii="Calibri" w:hAnsi="Calibri" w:cs="Calibri"/>
                                    <w:sz w:val="20"/>
                                    <w:szCs w:val="20"/>
                                  </w:rPr>
                                  <w:t>/</w:t>
                                </w:r>
                                <w:proofErr w:type="spellStart"/>
                                <w:r w:rsidR="00B36B81">
                                  <w:rPr>
                                    <w:rFonts w:ascii="Calibri" w:hAnsi="Calibri" w:cs="Calibri"/>
                                    <w:sz w:val="20"/>
                                    <w:szCs w:val="20"/>
                                  </w:rPr>
                                  <w:t>leicester</w:t>
                                </w:r>
                                <w:proofErr w:type="spellEnd"/>
                              </w:p>
                            </w:tc>
                          </w:tr>
                        </w:tbl>
                        <w:p w14:paraId="187EC613" w14:textId="7ED0BCEA" w:rsidR="004352F9" w:rsidRPr="00367D0A" w:rsidRDefault="00351ECF">
                          <w:pPr>
                            <w:rPr>
                              <w:color w:val="000000"/>
                            </w:rPr>
                          </w:pPr>
                          <w:r>
                            <w:rPr>
                              <w:color w:val="000000"/>
                            </w:rPr>
                            <w:t xml:space="preserve"> </w:t>
                          </w:r>
                        </w:p>
                      </w:txbxContent>
                    </v:textbox>
                  </v:shape>
                </w:pict>
              </mc:Fallback>
            </mc:AlternateContent>
          </w:r>
          <w:r w:rsidR="00B36B81" w:rsidRPr="00B36B81">
            <w:rPr>
              <w:rFonts w:cs="Calibri"/>
              <w:b/>
              <w:color w:val="81BC00"/>
              <w:sz w:val="20"/>
              <w:szCs w:val="20"/>
              <w:lang w:eastAsia="en-GB"/>
            </w:rPr>
            <w:t xml:space="preserve">1a </w:t>
          </w:r>
          <w:proofErr w:type="spellStart"/>
          <w:r w:rsidR="00B36B81" w:rsidRPr="00B36B81">
            <w:rPr>
              <w:rFonts w:cs="Calibri"/>
              <w:b/>
              <w:color w:val="81BC00"/>
              <w:sz w:val="20"/>
              <w:szCs w:val="20"/>
              <w:lang w:eastAsia="en-GB"/>
            </w:rPr>
            <w:t>Elmfield</w:t>
          </w:r>
          <w:proofErr w:type="spellEnd"/>
          <w:r w:rsidR="00B36B81" w:rsidRPr="00B36B81">
            <w:rPr>
              <w:rFonts w:cs="Calibri"/>
              <w:b/>
              <w:color w:val="81BC00"/>
              <w:sz w:val="20"/>
              <w:szCs w:val="20"/>
              <w:lang w:eastAsia="en-GB"/>
            </w:rPr>
            <w:t xml:space="preserve"> Avenue, Leicester LE2 1RB</w:t>
          </w:r>
        </w:p>
      </w:tc>
    </w:tr>
    <w:tr w:rsidR="004352F9" w:rsidRPr="00FC1662" w14:paraId="1FA8D868" w14:textId="77777777" w:rsidTr="00587579">
      <w:trPr>
        <w:trHeight w:val="240"/>
      </w:trPr>
      <w:tc>
        <w:tcPr>
          <w:tcW w:w="6436" w:type="dxa"/>
          <w:vMerge w:val="restart"/>
          <w:shd w:val="clear" w:color="auto" w:fill="auto"/>
        </w:tcPr>
        <w:p w14:paraId="34A423E4" w14:textId="24897195" w:rsidR="004352F9" w:rsidRPr="00587579" w:rsidRDefault="00B36B81" w:rsidP="00587579">
          <w:pPr>
            <w:autoSpaceDE w:val="0"/>
            <w:autoSpaceDN w:val="0"/>
            <w:adjustRightInd w:val="0"/>
            <w:spacing w:after="0" w:line="288" w:lineRule="auto"/>
            <w:textAlignment w:val="center"/>
            <w:rPr>
              <w:sz w:val="14"/>
              <w:szCs w:val="14"/>
            </w:rPr>
          </w:pPr>
          <w:r w:rsidRPr="00B36B81">
            <w:rPr>
              <w:sz w:val="14"/>
              <w:szCs w:val="14"/>
            </w:rPr>
            <w:t>Samaritans of Leicester, Leicestershire and Rutland</w:t>
          </w:r>
          <w:r w:rsidR="00A225C4">
            <w:rPr>
              <w:sz w:val="14"/>
              <w:szCs w:val="14"/>
            </w:rPr>
            <w:t xml:space="preserve"> </w:t>
          </w:r>
          <w:r w:rsidR="00C5229D">
            <w:rPr>
              <w:sz w:val="14"/>
              <w:szCs w:val="14"/>
            </w:rPr>
            <w:t>i</w:t>
          </w:r>
          <w:r w:rsidR="00587579" w:rsidRPr="00587579">
            <w:rPr>
              <w:sz w:val="14"/>
              <w:szCs w:val="14"/>
            </w:rPr>
            <w:t>s a Charitable</w:t>
          </w:r>
          <w:r w:rsidR="00A225C4">
            <w:rPr>
              <w:sz w:val="14"/>
              <w:szCs w:val="14"/>
            </w:rPr>
            <w:t xml:space="preserve"> </w:t>
          </w:r>
          <w:r w:rsidR="00587579" w:rsidRPr="00587579">
            <w:rPr>
              <w:sz w:val="14"/>
              <w:szCs w:val="14"/>
            </w:rPr>
            <w:t>Incorporated</w:t>
          </w:r>
          <w:r w:rsidR="002E4A97">
            <w:rPr>
              <w:sz w:val="14"/>
              <w:szCs w:val="14"/>
            </w:rPr>
            <w:t xml:space="preserve"> </w:t>
          </w:r>
          <w:r w:rsidR="00587579" w:rsidRPr="00587579">
            <w:rPr>
              <w:sz w:val="14"/>
              <w:szCs w:val="14"/>
            </w:rPr>
            <w:t>Organisation</w:t>
          </w:r>
          <w:r w:rsidR="008573A7">
            <w:rPr>
              <w:sz w:val="14"/>
              <w:szCs w:val="14"/>
            </w:rPr>
            <w:t xml:space="preserve"> </w:t>
          </w:r>
          <w:r w:rsidR="00587579" w:rsidRPr="00587579">
            <w:rPr>
              <w:sz w:val="14"/>
              <w:szCs w:val="14"/>
            </w:rPr>
            <w:t>registered</w:t>
          </w:r>
          <w:r w:rsidR="00A225C4">
            <w:rPr>
              <w:sz w:val="14"/>
              <w:szCs w:val="14"/>
            </w:rPr>
            <w:t xml:space="preserve"> </w:t>
          </w:r>
          <w:r w:rsidR="00587579" w:rsidRPr="00587579">
            <w:rPr>
              <w:sz w:val="14"/>
              <w:szCs w:val="14"/>
            </w:rPr>
            <w:t>in England and</w:t>
          </w:r>
          <w:r w:rsidR="00587579">
            <w:rPr>
              <w:sz w:val="14"/>
              <w:szCs w:val="14"/>
            </w:rPr>
            <w:t xml:space="preserve"> </w:t>
          </w:r>
          <w:r w:rsidR="00587579" w:rsidRPr="00587579">
            <w:rPr>
              <w:sz w:val="14"/>
              <w:szCs w:val="14"/>
            </w:rPr>
            <w:t>Wales (</w:t>
          </w:r>
          <w:r w:rsidRPr="00B36B81">
            <w:rPr>
              <w:sz w:val="14"/>
              <w:szCs w:val="14"/>
            </w:rPr>
            <w:t>1170691</w:t>
          </w:r>
          <w:r w:rsidR="00587579" w:rsidRPr="00587579">
            <w:rPr>
              <w:sz w:val="14"/>
              <w:szCs w:val="14"/>
            </w:rPr>
            <w:t>). Our registered office is located</w:t>
          </w:r>
          <w:r w:rsidR="00DD0B4B">
            <w:rPr>
              <w:sz w:val="14"/>
              <w:szCs w:val="14"/>
            </w:rPr>
            <w:t xml:space="preserve"> </w:t>
          </w:r>
          <w:r w:rsidR="00587579" w:rsidRPr="00587579">
            <w:rPr>
              <w:sz w:val="14"/>
              <w:szCs w:val="14"/>
            </w:rPr>
            <w:t>at</w:t>
          </w:r>
          <w:r w:rsidR="00A225C4">
            <w:rPr>
              <w:sz w:val="14"/>
              <w:szCs w:val="14"/>
            </w:rPr>
            <w:t xml:space="preserve"> </w:t>
          </w:r>
          <w:r w:rsidRPr="00B36B81">
            <w:rPr>
              <w:sz w:val="14"/>
              <w:szCs w:val="14"/>
            </w:rPr>
            <w:t xml:space="preserve">1a </w:t>
          </w:r>
          <w:proofErr w:type="spellStart"/>
          <w:r w:rsidRPr="00B36B81">
            <w:rPr>
              <w:sz w:val="14"/>
              <w:szCs w:val="14"/>
            </w:rPr>
            <w:t>Elmfield</w:t>
          </w:r>
          <w:proofErr w:type="spellEnd"/>
          <w:r w:rsidRPr="00B36B81">
            <w:rPr>
              <w:sz w:val="14"/>
              <w:szCs w:val="14"/>
            </w:rPr>
            <w:t xml:space="preserve"> Avenue, Leicester LE2 1RB</w:t>
          </w:r>
          <w:r w:rsidR="00587579">
            <w:rPr>
              <w:sz w:val="14"/>
              <w:szCs w:val="14"/>
            </w:rPr>
            <w:t>.</w:t>
          </w:r>
        </w:p>
      </w:tc>
    </w:tr>
    <w:tr w:rsidR="004352F9" w:rsidRPr="00FC1662" w14:paraId="2F219FC5" w14:textId="77777777" w:rsidTr="00587579">
      <w:trPr>
        <w:trHeight w:val="564"/>
      </w:trPr>
      <w:tc>
        <w:tcPr>
          <w:tcW w:w="6436" w:type="dxa"/>
          <w:vMerge/>
          <w:shd w:val="clear" w:color="auto" w:fill="auto"/>
        </w:tcPr>
        <w:p w14:paraId="2B82E3F3" w14:textId="77777777" w:rsidR="004352F9" w:rsidRPr="00FC1662" w:rsidRDefault="004352F9" w:rsidP="00E21F2D">
          <w:pPr>
            <w:pStyle w:val="Registeredcharityno"/>
            <w:suppressAutoHyphens/>
            <w:rPr>
              <w:sz w:val="14"/>
              <w:szCs w:val="14"/>
            </w:rPr>
          </w:pPr>
        </w:p>
      </w:tc>
    </w:tr>
  </w:tbl>
  <w:p w14:paraId="37FB2780" w14:textId="45B34F10" w:rsidR="00FC1662" w:rsidRDefault="00FC1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F8BA" w14:textId="77777777" w:rsidR="00132A32" w:rsidRDefault="00132A32" w:rsidP="00FC1662">
      <w:pPr>
        <w:spacing w:after="0" w:line="240" w:lineRule="auto"/>
      </w:pPr>
      <w:r>
        <w:separator/>
      </w:r>
    </w:p>
  </w:footnote>
  <w:footnote w:type="continuationSeparator" w:id="0">
    <w:p w14:paraId="724896F0" w14:textId="77777777" w:rsidR="00132A32" w:rsidRDefault="00132A32" w:rsidP="00FC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D61B" w14:textId="49B4BEB0" w:rsidR="00934515" w:rsidRDefault="00587579" w:rsidP="00934515">
    <w:pPr>
      <w:pStyle w:val="Header"/>
      <w:tabs>
        <w:tab w:val="left" w:pos="3528"/>
        <w:tab w:val="right" w:pos="9639"/>
      </w:tabs>
    </w:pPr>
    <w:r>
      <w:rPr>
        <w:noProof/>
        <w:lang w:eastAsia="en-GB"/>
      </w:rPr>
      <w:drawing>
        <wp:anchor distT="0" distB="0" distL="114300" distR="114300" simplePos="0" relativeHeight="251839485" behindDoc="0" locked="0" layoutInCell="1" allowOverlap="1" wp14:anchorId="734BE02F" wp14:editId="450F198F">
          <wp:simplePos x="0" y="0"/>
          <wp:positionH relativeFrom="column">
            <wp:posOffset>4831874</wp:posOffset>
          </wp:positionH>
          <wp:positionV relativeFrom="paragraph">
            <wp:posOffset>-75180</wp:posOffset>
          </wp:positionV>
          <wp:extent cx="1463201" cy="6696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ovil_2c.png"/>
                  <pic:cNvPicPr/>
                </pic:nvPicPr>
                <pic:blipFill>
                  <a:blip r:embed="rId1">
                    <a:extLst>
                      <a:ext uri="{28A0092B-C50C-407E-A947-70E740481C1C}">
                        <a14:useLocalDpi xmlns:a14="http://schemas.microsoft.com/office/drawing/2010/main" val="0"/>
                      </a:ext>
                    </a:extLst>
                  </a:blip>
                  <a:stretch>
                    <a:fillRect/>
                  </a:stretch>
                </pic:blipFill>
                <pic:spPr>
                  <a:xfrm>
                    <a:off x="0" y="0"/>
                    <a:ext cx="1460860" cy="668529"/>
                  </a:xfrm>
                  <a:prstGeom prst="rect">
                    <a:avLst/>
                  </a:prstGeom>
                </pic:spPr>
              </pic:pic>
            </a:graphicData>
          </a:graphic>
          <wp14:sizeRelH relativeFrom="page">
            <wp14:pctWidth>0</wp14:pctWidth>
          </wp14:sizeRelH>
          <wp14:sizeRelV relativeFrom="page">
            <wp14:pctHeight>0</wp14:pctHeight>
          </wp14:sizeRelV>
        </wp:anchor>
      </w:drawing>
    </w:r>
    <w:r w:rsidR="00934515">
      <w:tab/>
    </w:r>
  </w:p>
  <w:p w14:paraId="71BED40D" w14:textId="6C8B2374" w:rsidR="00934515" w:rsidRDefault="008E2A96" w:rsidP="008E2A96">
    <w:pPr>
      <w:pStyle w:val="Header"/>
      <w:tabs>
        <w:tab w:val="clear" w:pos="4513"/>
        <w:tab w:val="clear" w:pos="9026"/>
        <w:tab w:val="left" w:pos="3528"/>
      </w:tabs>
    </w:pPr>
    <w:r>
      <w:tab/>
    </w:r>
  </w:p>
  <w:p w14:paraId="059B1715" w14:textId="409E55DF" w:rsidR="00FC1662" w:rsidRDefault="00FC1662" w:rsidP="008E2A96">
    <w:pPr>
      <w:pStyle w:val="Header"/>
      <w:tabs>
        <w:tab w:val="left" w:pos="3528"/>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62"/>
    <w:rsid w:val="00112412"/>
    <w:rsid w:val="00132A32"/>
    <w:rsid w:val="00137C8D"/>
    <w:rsid w:val="00146593"/>
    <w:rsid w:val="00155725"/>
    <w:rsid w:val="001C13DA"/>
    <w:rsid w:val="00265138"/>
    <w:rsid w:val="002C71B8"/>
    <w:rsid w:val="002E4A97"/>
    <w:rsid w:val="00351ECF"/>
    <w:rsid w:val="00367D0A"/>
    <w:rsid w:val="00396D15"/>
    <w:rsid w:val="003F1EBC"/>
    <w:rsid w:val="004352F9"/>
    <w:rsid w:val="00440914"/>
    <w:rsid w:val="004563B6"/>
    <w:rsid w:val="00456C20"/>
    <w:rsid w:val="004A2D73"/>
    <w:rsid w:val="004E4740"/>
    <w:rsid w:val="00550B3F"/>
    <w:rsid w:val="00570B77"/>
    <w:rsid w:val="00587579"/>
    <w:rsid w:val="005875FD"/>
    <w:rsid w:val="005A17A5"/>
    <w:rsid w:val="005A7766"/>
    <w:rsid w:val="005F32CB"/>
    <w:rsid w:val="00686CB3"/>
    <w:rsid w:val="006C06E1"/>
    <w:rsid w:val="007013EC"/>
    <w:rsid w:val="007975E0"/>
    <w:rsid w:val="007B7A67"/>
    <w:rsid w:val="007E1B7A"/>
    <w:rsid w:val="00815B86"/>
    <w:rsid w:val="008573A7"/>
    <w:rsid w:val="00897A85"/>
    <w:rsid w:val="008E2A96"/>
    <w:rsid w:val="008E5C71"/>
    <w:rsid w:val="00922065"/>
    <w:rsid w:val="00931D2C"/>
    <w:rsid w:val="00934515"/>
    <w:rsid w:val="00A225C4"/>
    <w:rsid w:val="00A31BE8"/>
    <w:rsid w:val="00A35E27"/>
    <w:rsid w:val="00A72CBB"/>
    <w:rsid w:val="00AA0F23"/>
    <w:rsid w:val="00AE145A"/>
    <w:rsid w:val="00B36B81"/>
    <w:rsid w:val="00B43573"/>
    <w:rsid w:val="00BC7AF1"/>
    <w:rsid w:val="00C019C0"/>
    <w:rsid w:val="00C5229D"/>
    <w:rsid w:val="00D263EC"/>
    <w:rsid w:val="00D63CED"/>
    <w:rsid w:val="00DD0B4B"/>
    <w:rsid w:val="00E21F2D"/>
    <w:rsid w:val="00E35285"/>
    <w:rsid w:val="00E501FA"/>
    <w:rsid w:val="00EA5146"/>
    <w:rsid w:val="00EB0F41"/>
    <w:rsid w:val="00ED40A9"/>
    <w:rsid w:val="00ED6C29"/>
    <w:rsid w:val="00F47B24"/>
    <w:rsid w:val="00FC1662"/>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B0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62"/>
  </w:style>
  <w:style w:type="paragraph" w:styleId="Footer">
    <w:name w:val="footer"/>
    <w:basedOn w:val="Normal"/>
    <w:link w:val="FooterChar"/>
    <w:uiPriority w:val="99"/>
    <w:unhideWhenUsed/>
    <w:rsid w:val="00FC1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62"/>
  </w:style>
  <w:style w:type="paragraph" w:styleId="BalloonText">
    <w:name w:val="Balloon Text"/>
    <w:basedOn w:val="Normal"/>
    <w:link w:val="BalloonTextChar"/>
    <w:uiPriority w:val="99"/>
    <w:semiHidden/>
    <w:unhideWhenUsed/>
    <w:rsid w:val="00FC1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1662"/>
    <w:rPr>
      <w:rFonts w:ascii="Tahoma" w:hAnsi="Tahoma" w:cs="Tahoma"/>
      <w:sz w:val="16"/>
      <w:szCs w:val="16"/>
    </w:rPr>
  </w:style>
  <w:style w:type="table" w:styleId="TableGrid">
    <w:name w:val="Table Grid"/>
    <w:basedOn w:val="TableNormal"/>
    <w:uiPriority w:val="59"/>
    <w:rsid w:val="00FC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C166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FC1662"/>
    <w:rPr>
      <w:color w:val="0000FF"/>
      <w:u w:val="single"/>
    </w:rPr>
  </w:style>
  <w:style w:type="paragraph" w:customStyle="1" w:styleId="Registeredcharityno">
    <w:name w:val="Registered charity no."/>
    <w:basedOn w:val="Normal"/>
    <w:uiPriority w:val="99"/>
    <w:rsid w:val="00E21F2D"/>
    <w:pPr>
      <w:tabs>
        <w:tab w:val="left" w:pos="1148"/>
      </w:tabs>
      <w:autoSpaceDE w:val="0"/>
      <w:autoSpaceDN w:val="0"/>
      <w:adjustRightInd w:val="0"/>
      <w:spacing w:after="344" w:line="220" w:lineRule="atLeast"/>
      <w:textAlignment w:val="center"/>
    </w:pPr>
    <w:rPr>
      <w:rFonts w:cs="Calibri"/>
      <w:color w:val="000000"/>
      <w:sz w:val="16"/>
      <w:szCs w:val="16"/>
      <w:lang w:eastAsia="en-GB"/>
    </w:rPr>
  </w:style>
  <w:style w:type="character" w:styleId="FollowedHyperlink">
    <w:name w:val="FollowedHyperlink"/>
    <w:uiPriority w:val="99"/>
    <w:semiHidden/>
    <w:unhideWhenUsed/>
    <w:rsid w:val="00F47B24"/>
    <w:rPr>
      <w:color w:val="800080"/>
      <w:u w:val="single"/>
    </w:rPr>
  </w:style>
  <w:style w:type="character" w:customStyle="1" w:styleId="UnresolvedMention">
    <w:name w:val="Unresolved Mention"/>
    <w:basedOn w:val="DefaultParagraphFont"/>
    <w:uiPriority w:val="99"/>
    <w:semiHidden/>
    <w:unhideWhenUsed/>
    <w:rsid w:val="004352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62"/>
  </w:style>
  <w:style w:type="paragraph" w:styleId="Footer">
    <w:name w:val="footer"/>
    <w:basedOn w:val="Normal"/>
    <w:link w:val="FooterChar"/>
    <w:uiPriority w:val="99"/>
    <w:unhideWhenUsed/>
    <w:rsid w:val="00FC1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62"/>
  </w:style>
  <w:style w:type="paragraph" w:styleId="BalloonText">
    <w:name w:val="Balloon Text"/>
    <w:basedOn w:val="Normal"/>
    <w:link w:val="BalloonTextChar"/>
    <w:uiPriority w:val="99"/>
    <w:semiHidden/>
    <w:unhideWhenUsed/>
    <w:rsid w:val="00FC16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1662"/>
    <w:rPr>
      <w:rFonts w:ascii="Tahoma" w:hAnsi="Tahoma" w:cs="Tahoma"/>
      <w:sz w:val="16"/>
      <w:szCs w:val="16"/>
    </w:rPr>
  </w:style>
  <w:style w:type="table" w:styleId="TableGrid">
    <w:name w:val="Table Grid"/>
    <w:basedOn w:val="TableNormal"/>
    <w:uiPriority w:val="59"/>
    <w:rsid w:val="00FC1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C166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FC1662"/>
    <w:rPr>
      <w:color w:val="0000FF"/>
      <w:u w:val="single"/>
    </w:rPr>
  </w:style>
  <w:style w:type="paragraph" w:customStyle="1" w:styleId="Registeredcharityno">
    <w:name w:val="Registered charity no."/>
    <w:basedOn w:val="Normal"/>
    <w:uiPriority w:val="99"/>
    <w:rsid w:val="00E21F2D"/>
    <w:pPr>
      <w:tabs>
        <w:tab w:val="left" w:pos="1148"/>
      </w:tabs>
      <w:autoSpaceDE w:val="0"/>
      <w:autoSpaceDN w:val="0"/>
      <w:adjustRightInd w:val="0"/>
      <w:spacing w:after="344" w:line="220" w:lineRule="atLeast"/>
      <w:textAlignment w:val="center"/>
    </w:pPr>
    <w:rPr>
      <w:rFonts w:cs="Calibri"/>
      <w:color w:val="000000"/>
      <w:sz w:val="16"/>
      <w:szCs w:val="16"/>
      <w:lang w:eastAsia="en-GB"/>
    </w:rPr>
  </w:style>
  <w:style w:type="character" w:styleId="FollowedHyperlink">
    <w:name w:val="FollowedHyperlink"/>
    <w:uiPriority w:val="99"/>
    <w:semiHidden/>
    <w:unhideWhenUsed/>
    <w:rsid w:val="00F47B24"/>
    <w:rPr>
      <w:color w:val="800080"/>
      <w:u w:val="single"/>
    </w:rPr>
  </w:style>
  <w:style w:type="character" w:customStyle="1" w:styleId="UnresolvedMention">
    <w:name w:val="Unresolved Mention"/>
    <w:basedOn w:val="DefaultParagraphFont"/>
    <w:uiPriority w:val="99"/>
    <w:semiHidden/>
    <w:unhideWhenUsed/>
    <w:rsid w:val="00435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548">
      <w:bodyDiv w:val="1"/>
      <w:marLeft w:val="0"/>
      <w:marRight w:val="0"/>
      <w:marTop w:val="0"/>
      <w:marBottom w:val="0"/>
      <w:divBdr>
        <w:top w:val="none" w:sz="0" w:space="0" w:color="auto"/>
        <w:left w:val="none" w:sz="0" w:space="0" w:color="auto"/>
        <w:bottom w:val="none" w:sz="0" w:space="0" w:color="auto"/>
        <w:right w:val="none" w:sz="0" w:space="0" w:color="auto"/>
      </w:divBdr>
    </w:div>
    <w:div w:id="59716778">
      <w:bodyDiv w:val="1"/>
      <w:marLeft w:val="0"/>
      <w:marRight w:val="0"/>
      <w:marTop w:val="0"/>
      <w:marBottom w:val="0"/>
      <w:divBdr>
        <w:top w:val="none" w:sz="0" w:space="0" w:color="auto"/>
        <w:left w:val="none" w:sz="0" w:space="0" w:color="auto"/>
        <w:bottom w:val="none" w:sz="0" w:space="0" w:color="auto"/>
        <w:right w:val="none" w:sz="0" w:space="0" w:color="auto"/>
      </w:divBdr>
    </w:div>
    <w:div w:id="695085997">
      <w:bodyDiv w:val="1"/>
      <w:marLeft w:val="0"/>
      <w:marRight w:val="0"/>
      <w:marTop w:val="0"/>
      <w:marBottom w:val="0"/>
      <w:divBdr>
        <w:top w:val="none" w:sz="0" w:space="0" w:color="auto"/>
        <w:left w:val="none" w:sz="0" w:space="0" w:color="auto"/>
        <w:bottom w:val="none" w:sz="0" w:space="0" w:color="auto"/>
        <w:right w:val="none" w:sz="0" w:space="0" w:color="auto"/>
      </w:divBdr>
    </w:div>
    <w:div w:id="1052003135">
      <w:bodyDiv w:val="1"/>
      <w:marLeft w:val="0"/>
      <w:marRight w:val="0"/>
      <w:marTop w:val="0"/>
      <w:marBottom w:val="0"/>
      <w:divBdr>
        <w:top w:val="none" w:sz="0" w:space="0" w:color="auto"/>
        <w:left w:val="none" w:sz="0" w:space="0" w:color="auto"/>
        <w:bottom w:val="none" w:sz="0" w:space="0" w:color="auto"/>
        <w:right w:val="none" w:sz="0" w:space="0" w:color="auto"/>
      </w:divBdr>
    </w:div>
    <w:div w:id="1076904130">
      <w:bodyDiv w:val="1"/>
      <w:marLeft w:val="0"/>
      <w:marRight w:val="0"/>
      <w:marTop w:val="0"/>
      <w:marBottom w:val="0"/>
      <w:divBdr>
        <w:top w:val="none" w:sz="0" w:space="0" w:color="auto"/>
        <w:left w:val="none" w:sz="0" w:space="0" w:color="auto"/>
        <w:bottom w:val="none" w:sz="0" w:space="0" w:color="auto"/>
        <w:right w:val="none" w:sz="0" w:space="0" w:color="auto"/>
      </w:divBdr>
    </w:div>
    <w:div w:id="1231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schools/de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cester@samaritans.org" TargetMode="External"/><Relationship Id="rId4" Type="http://schemas.openxmlformats.org/officeDocument/2006/relationships/settings" Target="settings.xml"/><Relationship Id="rId9" Type="http://schemas.openxmlformats.org/officeDocument/2006/relationships/hyperlink" Target="mailto:jo@samaritan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D672-1F9F-4929-98B9-87E17A77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Samaritans</Company>
  <LinksUpToDate>false</LinksUpToDate>
  <CharactersWithSpaces>2955</CharactersWithSpaces>
  <SharedDoc>false</SharedDoc>
  <HLinks>
    <vt:vector size="6" baseType="variant">
      <vt:variant>
        <vt:i4>6029346</vt:i4>
      </vt:variant>
      <vt:variant>
        <vt:i4>2126</vt:i4>
      </vt:variant>
      <vt:variant>
        <vt:i4>1026</vt:i4>
      </vt:variant>
      <vt:variant>
        <vt:i4>1</vt:i4>
      </vt:variant>
      <vt:variant>
        <vt:lpwstr>Selkirk_branch_logo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Barley</dc:creator>
  <cp:lastModifiedBy>Ruth</cp:lastModifiedBy>
  <cp:revision>6</cp:revision>
  <cp:lastPrinted>2016-04-15T08:04:00Z</cp:lastPrinted>
  <dcterms:created xsi:type="dcterms:W3CDTF">2020-08-26T12:54:00Z</dcterms:created>
  <dcterms:modified xsi:type="dcterms:W3CDTF">2020-08-26T13:00:00Z</dcterms:modified>
</cp:coreProperties>
</file>