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8FC91" w14:textId="77777777" w:rsidR="008F0CB8" w:rsidRPr="00C139C2" w:rsidRDefault="008F0CB8" w:rsidP="008F0CB8">
      <w:pPr>
        <w:pStyle w:val="Title"/>
        <w:rPr>
          <w:rFonts w:asciiTheme="minorHAnsi" w:hAnsiTheme="minorHAnsi"/>
          <w:sz w:val="24"/>
          <w:szCs w:val="24"/>
        </w:rPr>
      </w:pPr>
      <w:r w:rsidRPr="00C139C2">
        <w:rPr>
          <w:rFonts w:asciiTheme="minorHAnsi" w:hAnsiTheme="minorHAnsi"/>
          <w:sz w:val="24"/>
          <w:szCs w:val="24"/>
        </w:rPr>
        <w:t>Outline of Current Post Benefits</w:t>
      </w:r>
      <w:bookmarkStart w:id="0" w:name="_GoBack"/>
      <w:bookmarkEnd w:id="0"/>
    </w:p>
    <w:p w14:paraId="5A1E34BF" w14:textId="77777777" w:rsidR="008F0CB8" w:rsidRPr="00C139C2" w:rsidRDefault="008F0CB8" w:rsidP="008F0CB8">
      <w:pPr>
        <w:pStyle w:val="Title"/>
        <w:rPr>
          <w:rFonts w:asciiTheme="minorHAnsi" w:hAnsiTheme="minorHAns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4500"/>
        <w:gridCol w:w="2654"/>
      </w:tblGrid>
      <w:tr w:rsidR="008F0CB8" w:rsidRPr="00C139C2" w14:paraId="07B9FED2" w14:textId="77777777" w:rsidTr="0021617E">
        <w:trPr>
          <w:trHeight w:val="450"/>
        </w:trPr>
        <w:tc>
          <w:tcPr>
            <w:tcW w:w="6588" w:type="dxa"/>
            <w:gridSpan w:val="2"/>
            <w:tcBorders>
              <w:bottom w:val="nil"/>
              <w:right w:val="nil"/>
            </w:tcBorders>
          </w:tcPr>
          <w:p w14:paraId="53DA56C8" w14:textId="339CA70D" w:rsidR="008F0CB8" w:rsidRPr="00C139C2" w:rsidRDefault="008F0CB8" w:rsidP="002B34B4">
            <w:pPr>
              <w:pStyle w:val="NormalWeb"/>
              <w:spacing w:after="0"/>
              <w:rPr>
                <w:rFonts w:asciiTheme="minorHAnsi" w:hAnsiTheme="minorHAnsi" w:cs="Arial"/>
                <w:b/>
                <w:bCs/>
              </w:rPr>
            </w:pPr>
            <w:r w:rsidRPr="00C139C2">
              <w:rPr>
                <w:rFonts w:asciiTheme="minorHAnsi" w:hAnsiTheme="minorHAnsi" w:cs="Arial"/>
                <w:b/>
              </w:rPr>
              <w:t xml:space="preserve">Post: </w:t>
            </w:r>
            <w:r w:rsidR="00C139C2" w:rsidRPr="00C139C2">
              <w:rPr>
                <w:rStyle w:val="Strong"/>
                <w:rFonts w:asciiTheme="minorHAnsi" w:hAnsiTheme="minorHAnsi"/>
              </w:rPr>
              <w:t xml:space="preserve">NWR Project Officer </w:t>
            </w:r>
            <w:r w:rsidR="00013F40" w:rsidRPr="00C139C2">
              <w:rPr>
                <w:rStyle w:val="Strong"/>
                <w:rFonts w:asciiTheme="minorHAnsi" w:hAnsiTheme="minorHAnsi" w:cs="Arial"/>
              </w:rPr>
              <w:t>(FTC)</w:t>
            </w:r>
          </w:p>
        </w:tc>
        <w:tc>
          <w:tcPr>
            <w:tcW w:w="2654" w:type="dxa"/>
            <w:tcBorders>
              <w:left w:val="nil"/>
              <w:bottom w:val="nil"/>
            </w:tcBorders>
          </w:tcPr>
          <w:p w14:paraId="7A4016DC" w14:textId="77777777" w:rsidR="008F0CB8" w:rsidRPr="00C139C2" w:rsidRDefault="008F0CB8" w:rsidP="0021617E">
            <w:pPr>
              <w:pStyle w:val="Title"/>
              <w:spacing w:before="12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F0CB8" w:rsidRPr="00C139C2" w14:paraId="0E52CBA4" w14:textId="77777777" w:rsidTr="0021617E">
        <w:trPr>
          <w:cantSplit/>
          <w:trHeight w:val="645"/>
        </w:trPr>
        <w:tc>
          <w:tcPr>
            <w:tcW w:w="9242" w:type="dxa"/>
            <w:gridSpan w:val="3"/>
          </w:tcPr>
          <w:p w14:paraId="6B57472F" w14:textId="04A6C6C0" w:rsidR="008F0CB8" w:rsidRPr="00C139C2" w:rsidRDefault="0004208C" w:rsidP="002B34B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C139C2">
              <w:rPr>
                <w:rFonts w:asciiTheme="minorHAnsi" w:hAnsiTheme="minorHAnsi"/>
                <w:b/>
                <w:sz w:val="24"/>
                <w:szCs w:val="24"/>
              </w:rPr>
              <w:t>Salary</w:t>
            </w:r>
            <w:r w:rsidR="00F52FB9" w:rsidRPr="00C139C2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r w:rsidR="00013F40" w:rsidRPr="00C139C2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Circa </w:t>
            </w:r>
            <w:r w:rsidR="00C139C2" w:rsidRPr="00C139C2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30 – 34k </w:t>
            </w:r>
          </w:p>
        </w:tc>
      </w:tr>
      <w:tr w:rsidR="008F0CB8" w:rsidRPr="00C139C2" w14:paraId="53FE5904" w14:textId="77777777" w:rsidTr="0021617E">
        <w:trPr>
          <w:cantSplit/>
          <w:trHeight w:val="540"/>
        </w:trPr>
        <w:tc>
          <w:tcPr>
            <w:tcW w:w="9242" w:type="dxa"/>
            <w:gridSpan w:val="3"/>
          </w:tcPr>
          <w:p w14:paraId="195B05E8" w14:textId="77777777" w:rsidR="008F0CB8" w:rsidRPr="00C139C2" w:rsidRDefault="008F0CB8" w:rsidP="0021617E">
            <w:pPr>
              <w:tabs>
                <w:tab w:val="left" w:pos="6237"/>
              </w:tabs>
              <w:spacing w:before="120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139C2">
              <w:rPr>
                <w:rFonts w:asciiTheme="minorHAnsi" w:hAnsiTheme="minorHAnsi"/>
                <w:b/>
                <w:sz w:val="24"/>
                <w:szCs w:val="24"/>
              </w:rPr>
              <w:t>GENERAL POINTS</w:t>
            </w:r>
          </w:p>
        </w:tc>
      </w:tr>
      <w:tr w:rsidR="008F0CB8" w:rsidRPr="00C139C2" w14:paraId="7E923363" w14:textId="77777777" w:rsidTr="0021617E">
        <w:trPr>
          <w:trHeight w:val="566"/>
        </w:trPr>
        <w:tc>
          <w:tcPr>
            <w:tcW w:w="2088" w:type="dxa"/>
          </w:tcPr>
          <w:p w14:paraId="5FA9D015" w14:textId="77777777" w:rsidR="008F0CB8" w:rsidRPr="00C139C2" w:rsidRDefault="008F0CB8" w:rsidP="0021617E">
            <w:pPr>
              <w:pStyle w:val="Title"/>
              <w:spacing w:before="12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139C2">
              <w:rPr>
                <w:rFonts w:asciiTheme="minorHAnsi" w:hAnsiTheme="minorHAnsi"/>
                <w:b w:val="0"/>
                <w:sz w:val="24"/>
                <w:szCs w:val="24"/>
              </w:rPr>
              <w:t>Salary &amp; Holiday</w:t>
            </w:r>
            <w:r w:rsidRPr="00C139C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7154" w:type="dxa"/>
            <w:gridSpan w:val="2"/>
          </w:tcPr>
          <w:p w14:paraId="10A0A979" w14:textId="77777777" w:rsidR="008F0CB8" w:rsidRPr="00C139C2" w:rsidRDefault="008F0CB8" w:rsidP="0021617E">
            <w:pPr>
              <w:pStyle w:val="Title"/>
              <w:spacing w:before="12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139C2">
              <w:rPr>
                <w:rFonts w:asciiTheme="minorHAnsi" w:hAnsiTheme="minorHAnsi"/>
                <w:b w:val="0"/>
                <w:sz w:val="24"/>
                <w:szCs w:val="24"/>
              </w:rPr>
              <w:t>Pro-rata if part-time/fixed term contract</w:t>
            </w:r>
          </w:p>
        </w:tc>
      </w:tr>
      <w:tr w:rsidR="008F0CB8" w:rsidRPr="00C139C2" w14:paraId="3426A4B6" w14:textId="77777777" w:rsidTr="0021617E">
        <w:trPr>
          <w:trHeight w:val="629"/>
        </w:trPr>
        <w:tc>
          <w:tcPr>
            <w:tcW w:w="2088" w:type="dxa"/>
          </w:tcPr>
          <w:p w14:paraId="49CA5227" w14:textId="77777777" w:rsidR="008F0CB8" w:rsidRPr="00C139C2" w:rsidRDefault="008F0CB8" w:rsidP="0021617E">
            <w:pPr>
              <w:pStyle w:val="Title"/>
              <w:spacing w:before="12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139C2">
              <w:rPr>
                <w:rFonts w:asciiTheme="minorHAnsi" w:hAnsiTheme="minorHAnsi"/>
                <w:b w:val="0"/>
                <w:sz w:val="24"/>
                <w:szCs w:val="24"/>
              </w:rPr>
              <w:t>Salary paid</w:t>
            </w:r>
          </w:p>
        </w:tc>
        <w:tc>
          <w:tcPr>
            <w:tcW w:w="7154" w:type="dxa"/>
            <w:gridSpan w:val="2"/>
          </w:tcPr>
          <w:p w14:paraId="71BE7F4D" w14:textId="77777777" w:rsidR="008F0CB8" w:rsidRPr="00C139C2" w:rsidRDefault="008F0CB8" w:rsidP="0021617E">
            <w:pPr>
              <w:pStyle w:val="Title"/>
              <w:spacing w:before="12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139C2">
              <w:rPr>
                <w:rFonts w:asciiTheme="minorHAnsi" w:hAnsiTheme="minorHAnsi"/>
                <w:b w:val="0"/>
                <w:sz w:val="24"/>
                <w:szCs w:val="24"/>
              </w:rPr>
              <w:t>By BACS monthly in arrears nominally on 20th of each month</w:t>
            </w:r>
          </w:p>
        </w:tc>
      </w:tr>
      <w:tr w:rsidR="008F0CB8" w:rsidRPr="00C139C2" w14:paraId="522E3259" w14:textId="77777777" w:rsidTr="0021617E">
        <w:trPr>
          <w:trHeight w:val="962"/>
        </w:trPr>
        <w:tc>
          <w:tcPr>
            <w:tcW w:w="2088" w:type="dxa"/>
          </w:tcPr>
          <w:p w14:paraId="498997C8" w14:textId="77777777" w:rsidR="008F0CB8" w:rsidRPr="00C139C2" w:rsidRDefault="008F0CB8" w:rsidP="0021617E">
            <w:pPr>
              <w:pStyle w:val="Title"/>
              <w:spacing w:before="12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139C2">
              <w:rPr>
                <w:rFonts w:asciiTheme="minorHAnsi" w:hAnsiTheme="minorHAnsi"/>
                <w:b w:val="0"/>
                <w:sz w:val="24"/>
                <w:szCs w:val="24"/>
              </w:rPr>
              <w:t>Holiday</w:t>
            </w:r>
          </w:p>
        </w:tc>
        <w:tc>
          <w:tcPr>
            <w:tcW w:w="7154" w:type="dxa"/>
            <w:gridSpan w:val="2"/>
          </w:tcPr>
          <w:p w14:paraId="3E90C04D" w14:textId="77777777" w:rsidR="008F0CB8" w:rsidRPr="00C139C2" w:rsidRDefault="008F0CB8" w:rsidP="0021617E">
            <w:pPr>
              <w:pStyle w:val="Title"/>
              <w:spacing w:before="12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139C2">
              <w:rPr>
                <w:rFonts w:asciiTheme="minorHAnsi" w:hAnsiTheme="minorHAnsi"/>
                <w:b w:val="0"/>
                <w:sz w:val="24"/>
                <w:szCs w:val="24"/>
              </w:rPr>
              <w:t xml:space="preserve">25 days per annum rising to 30 per annum over 5 years plus public holidays.  </w:t>
            </w:r>
          </w:p>
        </w:tc>
      </w:tr>
      <w:tr w:rsidR="008F0CB8" w:rsidRPr="00C139C2" w14:paraId="304B7119" w14:textId="77777777" w:rsidTr="0021617E">
        <w:trPr>
          <w:trHeight w:val="692"/>
        </w:trPr>
        <w:tc>
          <w:tcPr>
            <w:tcW w:w="2088" w:type="dxa"/>
          </w:tcPr>
          <w:p w14:paraId="514E5B25" w14:textId="77777777" w:rsidR="008F0CB8" w:rsidRPr="00C139C2" w:rsidRDefault="008F0CB8" w:rsidP="0021617E">
            <w:pPr>
              <w:spacing w:before="120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139C2">
              <w:rPr>
                <w:rFonts w:asciiTheme="minorHAnsi" w:hAnsiTheme="minorHAnsi"/>
                <w:sz w:val="24"/>
                <w:szCs w:val="24"/>
                <w:lang w:val="en-GB"/>
              </w:rPr>
              <w:t>Flexi-Time</w:t>
            </w:r>
          </w:p>
        </w:tc>
        <w:tc>
          <w:tcPr>
            <w:tcW w:w="7154" w:type="dxa"/>
            <w:gridSpan w:val="2"/>
          </w:tcPr>
          <w:p w14:paraId="460B79FA" w14:textId="77777777" w:rsidR="008F0CB8" w:rsidRPr="00C139C2" w:rsidRDefault="008F0CB8" w:rsidP="0021617E">
            <w:pPr>
              <w:spacing w:before="12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139C2">
              <w:rPr>
                <w:rFonts w:asciiTheme="minorHAnsi" w:hAnsiTheme="minorHAnsi"/>
                <w:sz w:val="24"/>
                <w:szCs w:val="24"/>
              </w:rPr>
              <w:t xml:space="preserve">The Flexi-time Policy aims to support employees to balance their work and home commitments and responsibilities. </w:t>
            </w:r>
          </w:p>
          <w:p w14:paraId="41533600" w14:textId="77777777" w:rsidR="008F0CB8" w:rsidRPr="00C139C2" w:rsidRDefault="008F0CB8" w:rsidP="0021617E">
            <w:pPr>
              <w:spacing w:before="120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139C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8F0CB8" w:rsidRPr="00C139C2" w14:paraId="6EA7588C" w14:textId="77777777" w:rsidTr="0021617E">
        <w:trPr>
          <w:trHeight w:val="1529"/>
        </w:trPr>
        <w:tc>
          <w:tcPr>
            <w:tcW w:w="2088" w:type="dxa"/>
          </w:tcPr>
          <w:p w14:paraId="593E906A" w14:textId="77777777" w:rsidR="008F0CB8" w:rsidRPr="00C139C2" w:rsidRDefault="008F0CB8" w:rsidP="0021617E">
            <w:pPr>
              <w:spacing w:before="120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139C2">
              <w:rPr>
                <w:rFonts w:asciiTheme="minorHAnsi" w:hAnsiTheme="minorHAnsi"/>
                <w:sz w:val="24"/>
                <w:szCs w:val="24"/>
                <w:lang w:val="en-GB"/>
              </w:rPr>
              <w:t>Health Cash Plan</w:t>
            </w:r>
          </w:p>
        </w:tc>
        <w:tc>
          <w:tcPr>
            <w:tcW w:w="7154" w:type="dxa"/>
            <w:gridSpan w:val="2"/>
          </w:tcPr>
          <w:p w14:paraId="50372586" w14:textId="77777777" w:rsidR="008F0CB8" w:rsidRPr="00C139C2" w:rsidRDefault="008F0CB8" w:rsidP="00A83E51">
            <w:pPr>
              <w:spacing w:before="12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C139C2">
              <w:rPr>
                <w:rFonts w:asciiTheme="minorHAnsi" w:hAnsiTheme="minorHAnsi" w:cs="Arial"/>
                <w:sz w:val="24"/>
                <w:szCs w:val="24"/>
              </w:rPr>
              <w:t>Our</w:t>
            </w:r>
            <w:r w:rsidR="00A83E51" w:rsidRPr="00C139C2">
              <w:rPr>
                <w:rFonts w:asciiTheme="minorHAnsi" w:hAnsiTheme="minorHAnsi" w:cs="Arial"/>
                <w:sz w:val="24"/>
                <w:szCs w:val="24"/>
              </w:rPr>
              <w:t xml:space="preserve"> Simplyhealth</w:t>
            </w:r>
            <w:r w:rsidRPr="00C139C2">
              <w:rPr>
                <w:rFonts w:asciiTheme="minorHAnsi" w:hAnsiTheme="minorHAnsi" w:cs="Arial"/>
                <w:sz w:val="24"/>
                <w:szCs w:val="24"/>
              </w:rPr>
              <w:t xml:space="preserve"> Cash Plan provides payments towards the cost of everyday healthcare bills such as </w:t>
            </w:r>
            <w:r w:rsidR="00A83E51" w:rsidRPr="00C139C2">
              <w:rPr>
                <w:rFonts w:asciiTheme="minorHAnsi" w:hAnsiTheme="minorHAnsi" w:cs="Arial"/>
                <w:sz w:val="24"/>
                <w:szCs w:val="24"/>
              </w:rPr>
              <w:t>d</w:t>
            </w:r>
            <w:r w:rsidRPr="00C139C2">
              <w:rPr>
                <w:rFonts w:asciiTheme="minorHAnsi" w:hAnsiTheme="minorHAnsi" w:cs="Arial"/>
                <w:sz w:val="24"/>
                <w:szCs w:val="24"/>
              </w:rPr>
              <w:t>ental check</w:t>
            </w:r>
            <w:r w:rsidR="00A83E51" w:rsidRPr="00C139C2">
              <w:rPr>
                <w:rFonts w:asciiTheme="minorHAnsi" w:hAnsiTheme="minorHAnsi" w:cs="Arial"/>
                <w:sz w:val="24"/>
                <w:szCs w:val="24"/>
              </w:rPr>
              <w:t>-</w:t>
            </w:r>
            <w:r w:rsidRPr="00C139C2">
              <w:rPr>
                <w:rFonts w:asciiTheme="minorHAnsi" w:hAnsiTheme="minorHAnsi" w:cs="Arial"/>
                <w:sz w:val="24"/>
                <w:szCs w:val="24"/>
              </w:rPr>
              <w:t xml:space="preserve">ups or treatment, </w:t>
            </w:r>
            <w:r w:rsidR="00A83E51" w:rsidRPr="00C139C2">
              <w:rPr>
                <w:rFonts w:asciiTheme="minorHAnsi" w:hAnsiTheme="minorHAnsi" w:cs="Arial"/>
                <w:sz w:val="24"/>
                <w:szCs w:val="24"/>
              </w:rPr>
              <w:t>o</w:t>
            </w:r>
            <w:r w:rsidRPr="00C139C2">
              <w:rPr>
                <w:rFonts w:asciiTheme="minorHAnsi" w:hAnsiTheme="minorHAnsi" w:cs="Arial"/>
                <w:sz w:val="24"/>
                <w:szCs w:val="24"/>
              </w:rPr>
              <w:t xml:space="preserve">ptical sight tests, contact lenses, glasses and </w:t>
            </w:r>
            <w:r w:rsidR="00A83E51" w:rsidRPr="00C139C2"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Pr="00C139C2">
              <w:rPr>
                <w:rFonts w:asciiTheme="minorHAnsi" w:hAnsiTheme="minorHAnsi" w:cs="Arial"/>
                <w:sz w:val="24"/>
                <w:szCs w:val="24"/>
              </w:rPr>
              <w:t>hysiotherapy, up to a set policy limit, with all pre-existing conditions covered.</w:t>
            </w:r>
          </w:p>
        </w:tc>
      </w:tr>
      <w:tr w:rsidR="008F0CB8" w:rsidRPr="00C139C2" w14:paraId="7F5FF9DA" w14:textId="77777777" w:rsidTr="0021617E">
        <w:trPr>
          <w:trHeight w:val="1529"/>
        </w:trPr>
        <w:tc>
          <w:tcPr>
            <w:tcW w:w="2088" w:type="dxa"/>
          </w:tcPr>
          <w:p w14:paraId="24FCEF04" w14:textId="77777777" w:rsidR="008F0CB8" w:rsidRPr="00C139C2" w:rsidRDefault="008F0CB8" w:rsidP="0021617E">
            <w:pPr>
              <w:spacing w:before="120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139C2">
              <w:rPr>
                <w:rFonts w:asciiTheme="minorHAnsi" w:hAnsiTheme="minorHAnsi"/>
                <w:sz w:val="24"/>
                <w:szCs w:val="24"/>
                <w:lang w:val="en-GB"/>
              </w:rPr>
              <w:t>Pension</w:t>
            </w:r>
          </w:p>
        </w:tc>
        <w:tc>
          <w:tcPr>
            <w:tcW w:w="7154" w:type="dxa"/>
            <w:gridSpan w:val="2"/>
          </w:tcPr>
          <w:p w14:paraId="166A458C" w14:textId="77777777" w:rsidR="008F0CB8" w:rsidRPr="00C139C2" w:rsidRDefault="008F0CB8" w:rsidP="0021617E">
            <w:pPr>
              <w:spacing w:before="120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139C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Employees who meet the qualifying requirements will automatically be enrolled in a pension scheme from their start </w:t>
            </w:r>
            <w:r w:rsidR="00A83E51" w:rsidRPr="00C139C2">
              <w:rPr>
                <w:rFonts w:asciiTheme="minorHAnsi" w:hAnsiTheme="minorHAnsi"/>
                <w:sz w:val="24"/>
                <w:szCs w:val="24"/>
                <w:lang w:val="en-GB"/>
              </w:rPr>
              <w:t>date at a default matched contribution.</w:t>
            </w:r>
            <w:r w:rsidRPr="00C139C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Employees can opt-out at any time.</w:t>
            </w:r>
          </w:p>
          <w:p w14:paraId="05FABE37" w14:textId="77777777" w:rsidR="008F0CB8" w:rsidRPr="00C139C2" w:rsidRDefault="008F0CB8" w:rsidP="00A83E51">
            <w:pPr>
              <w:spacing w:before="120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139C2">
              <w:rPr>
                <w:rFonts w:asciiTheme="minorHAnsi" w:hAnsiTheme="minorHAnsi"/>
                <w:sz w:val="24"/>
                <w:szCs w:val="24"/>
                <w:lang w:val="en-GB"/>
              </w:rPr>
              <w:t>Employe</w:t>
            </w:r>
            <w:r w:rsidR="00A83E51" w:rsidRPr="00C139C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es can increase their </w:t>
            </w:r>
            <w:r w:rsidRPr="00C139C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contribution </w:t>
            </w:r>
            <w:r w:rsidR="00A83E51" w:rsidRPr="00C139C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and the organisation will </w:t>
            </w:r>
            <w:r w:rsidRPr="00C139C2">
              <w:rPr>
                <w:rFonts w:asciiTheme="minorHAnsi" w:hAnsiTheme="minorHAnsi"/>
                <w:sz w:val="24"/>
                <w:szCs w:val="24"/>
                <w:lang w:val="en-GB"/>
              </w:rPr>
              <w:t>match</w:t>
            </w:r>
            <w:r w:rsidR="00A83E51" w:rsidRPr="00C139C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contributions </w:t>
            </w:r>
            <w:r w:rsidRPr="00C139C2">
              <w:rPr>
                <w:rFonts w:asciiTheme="minorHAnsi" w:hAnsiTheme="minorHAnsi"/>
                <w:sz w:val="24"/>
                <w:szCs w:val="24"/>
                <w:lang w:val="en-GB"/>
              </w:rPr>
              <w:t>up to 5%. No payment can be made in lieu of, or to another scheme.</w:t>
            </w:r>
          </w:p>
        </w:tc>
      </w:tr>
      <w:tr w:rsidR="008F0CB8" w:rsidRPr="00C139C2" w14:paraId="275F3F1E" w14:textId="77777777" w:rsidTr="0021617E">
        <w:trPr>
          <w:trHeight w:val="431"/>
        </w:trPr>
        <w:tc>
          <w:tcPr>
            <w:tcW w:w="2088" w:type="dxa"/>
          </w:tcPr>
          <w:p w14:paraId="2001110A" w14:textId="77777777" w:rsidR="008F0CB8" w:rsidRPr="00C139C2" w:rsidRDefault="008F0CB8" w:rsidP="0021617E">
            <w:pPr>
              <w:spacing w:before="120"/>
              <w:jc w:val="left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C139C2">
              <w:rPr>
                <w:rFonts w:asciiTheme="minorHAnsi" w:hAnsiTheme="minorHAnsi" w:cs="Arial"/>
                <w:sz w:val="24"/>
                <w:szCs w:val="24"/>
                <w:lang w:val="en-GB"/>
              </w:rPr>
              <w:t>Death in Service</w:t>
            </w:r>
          </w:p>
        </w:tc>
        <w:tc>
          <w:tcPr>
            <w:tcW w:w="7154" w:type="dxa"/>
            <w:gridSpan w:val="2"/>
          </w:tcPr>
          <w:p w14:paraId="63F77563" w14:textId="77777777" w:rsidR="008F0CB8" w:rsidRPr="00C139C2" w:rsidRDefault="008F0CB8" w:rsidP="0021617E">
            <w:pPr>
              <w:spacing w:before="120"/>
              <w:jc w:val="left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C139C2">
              <w:rPr>
                <w:rFonts w:asciiTheme="minorHAnsi" w:hAnsiTheme="minorHAnsi" w:cs="Arial"/>
                <w:sz w:val="24"/>
                <w:szCs w:val="24"/>
                <w:lang w:val="en-GB"/>
              </w:rPr>
              <w:t>2 times basic annual salary</w:t>
            </w:r>
          </w:p>
        </w:tc>
      </w:tr>
      <w:tr w:rsidR="008F0CB8" w:rsidRPr="00C139C2" w14:paraId="36A356D9" w14:textId="77777777" w:rsidTr="0021617E">
        <w:trPr>
          <w:trHeight w:val="431"/>
        </w:trPr>
        <w:tc>
          <w:tcPr>
            <w:tcW w:w="2088" w:type="dxa"/>
          </w:tcPr>
          <w:p w14:paraId="0C0527CF" w14:textId="77777777" w:rsidR="008F0CB8" w:rsidRPr="00C139C2" w:rsidRDefault="008F0CB8" w:rsidP="0021617E">
            <w:pPr>
              <w:spacing w:before="120"/>
              <w:jc w:val="left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  <w:p w14:paraId="3CD4F5BC" w14:textId="77777777" w:rsidR="008F0CB8" w:rsidRPr="00C139C2" w:rsidRDefault="008F0CB8" w:rsidP="0021617E">
            <w:pPr>
              <w:spacing w:before="120"/>
              <w:jc w:val="left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C139C2">
              <w:rPr>
                <w:rFonts w:asciiTheme="minorHAnsi" w:hAnsiTheme="minorHAnsi" w:cs="Arial"/>
                <w:sz w:val="24"/>
                <w:szCs w:val="24"/>
                <w:lang w:val="en-GB"/>
              </w:rPr>
              <w:t>Location</w:t>
            </w:r>
          </w:p>
        </w:tc>
        <w:tc>
          <w:tcPr>
            <w:tcW w:w="7154" w:type="dxa"/>
            <w:gridSpan w:val="2"/>
          </w:tcPr>
          <w:p w14:paraId="5D976C9F" w14:textId="77777777" w:rsidR="00F52FB9" w:rsidRPr="00C139C2" w:rsidRDefault="00F52FB9" w:rsidP="0021617E">
            <w:pPr>
              <w:pStyle w:val="NormalWeb"/>
              <w:shd w:val="clear" w:color="auto" w:fill="FFFFFF"/>
              <w:textAlignment w:val="top"/>
              <w:rPr>
                <w:rFonts w:asciiTheme="minorHAnsi" w:hAnsiTheme="minorHAnsi" w:cs="Arial"/>
              </w:rPr>
            </w:pPr>
          </w:p>
          <w:p w14:paraId="546EB85B" w14:textId="5A49D5AE" w:rsidR="008F0CB8" w:rsidRPr="00C139C2" w:rsidRDefault="008F0CB8" w:rsidP="0021617E">
            <w:pPr>
              <w:pStyle w:val="NormalWeb"/>
              <w:shd w:val="clear" w:color="auto" w:fill="FFFFFF"/>
              <w:textAlignment w:val="top"/>
              <w:rPr>
                <w:rFonts w:asciiTheme="minorHAnsi" w:hAnsiTheme="minorHAnsi" w:cs="Arial"/>
                <w:lang w:val="en"/>
              </w:rPr>
            </w:pPr>
            <w:r w:rsidRPr="00C139C2">
              <w:rPr>
                <w:rFonts w:asciiTheme="minorHAnsi" w:hAnsiTheme="minorHAnsi" w:cs="Arial"/>
              </w:rPr>
              <w:t>Ewell, Surrey (within zone 6),</w:t>
            </w:r>
            <w:r w:rsidRPr="00C139C2">
              <w:rPr>
                <w:rFonts w:asciiTheme="minorHAnsi" w:hAnsiTheme="minorHAnsi" w:cs="Arial"/>
                <w:lang w:val="en"/>
              </w:rPr>
              <w:t xml:space="preserve"> 30 minutes’ train journey from Waterloo and 15 minutes from Wimbledon.</w:t>
            </w:r>
          </w:p>
        </w:tc>
      </w:tr>
      <w:tr w:rsidR="008F0CB8" w:rsidRPr="00C139C2" w14:paraId="1903B95E" w14:textId="77777777" w:rsidTr="0021617E">
        <w:trPr>
          <w:trHeight w:val="449"/>
        </w:trPr>
        <w:tc>
          <w:tcPr>
            <w:tcW w:w="2088" w:type="dxa"/>
          </w:tcPr>
          <w:p w14:paraId="334789DD" w14:textId="77777777" w:rsidR="008F0CB8" w:rsidRPr="00C139C2" w:rsidRDefault="00A83E51" w:rsidP="0021617E">
            <w:pPr>
              <w:spacing w:before="120"/>
              <w:jc w:val="left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C139C2">
              <w:rPr>
                <w:rFonts w:asciiTheme="minorHAnsi" w:hAnsiTheme="minorHAnsi" w:cs="Arial"/>
                <w:sz w:val="24"/>
                <w:szCs w:val="24"/>
                <w:lang w:val="en-GB"/>
              </w:rPr>
              <w:t>Days/</w:t>
            </w:r>
            <w:r w:rsidR="008F0CB8" w:rsidRPr="00C139C2">
              <w:rPr>
                <w:rFonts w:asciiTheme="minorHAnsi" w:hAnsiTheme="minorHAnsi" w:cs="Arial"/>
                <w:sz w:val="24"/>
                <w:szCs w:val="24"/>
                <w:lang w:val="en-GB"/>
              </w:rPr>
              <w:t>Hours of Work</w:t>
            </w:r>
          </w:p>
        </w:tc>
        <w:tc>
          <w:tcPr>
            <w:tcW w:w="7154" w:type="dxa"/>
            <w:gridSpan w:val="2"/>
          </w:tcPr>
          <w:p w14:paraId="5A80C49E" w14:textId="77777777" w:rsidR="008F0CB8" w:rsidRPr="00C139C2" w:rsidRDefault="00A83E51" w:rsidP="0021617E">
            <w:pPr>
              <w:spacing w:before="120"/>
              <w:jc w:val="left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C139C2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Monday to Friday; </w:t>
            </w:r>
            <w:r w:rsidR="008F0CB8" w:rsidRPr="00C139C2">
              <w:rPr>
                <w:rFonts w:asciiTheme="minorHAnsi" w:hAnsiTheme="minorHAnsi" w:cs="Arial"/>
                <w:sz w:val="24"/>
                <w:szCs w:val="24"/>
                <w:lang w:val="en-GB"/>
              </w:rPr>
              <w:t>35</w:t>
            </w:r>
            <w:r w:rsidRPr="00C139C2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hours a week.</w:t>
            </w:r>
          </w:p>
        </w:tc>
      </w:tr>
      <w:tr w:rsidR="008F0CB8" w:rsidRPr="00C139C2" w14:paraId="1A5AB6BA" w14:textId="77777777" w:rsidTr="0021617E">
        <w:trPr>
          <w:trHeight w:val="629"/>
        </w:trPr>
        <w:tc>
          <w:tcPr>
            <w:tcW w:w="2088" w:type="dxa"/>
          </w:tcPr>
          <w:p w14:paraId="3EEB0811" w14:textId="77777777" w:rsidR="008F0CB8" w:rsidRPr="00C139C2" w:rsidRDefault="008F0CB8" w:rsidP="0021617E">
            <w:pPr>
              <w:spacing w:before="120"/>
              <w:jc w:val="left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C139C2">
              <w:rPr>
                <w:rFonts w:asciiTheme="minorHAnsi" w:hAnsiTheme="minorHAnsi" w:cs="Arial"/>
                <w:sz w:val="24"/>
                <w:szCs w:val="24"/>
                <w:lang w:val="en-GB"/>
              </w:rPr>
              <w:t>Notice Period</w:t>
            </w:r>
          </w:p>
        </w:tc>
        <w:tc>
          <w:tcPr>
            <w:tcW w:w="7154" w:type="dxa"/>
            <w:gridSpan w:val="2"/>
          </w:tcPr>
          <w:p w14:paraId="59A14180" w14:textId="77777777" w:rsidR="008F0CB8" w:rsidRPr="00C139C2" w:rsidRDefault="008F0CB8" w:rsidP="0021617E">
            <w:pPr>
              <w:spacing w:before="120"/>
              <w:jc w:val="left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C139C2">
              <w:rPr>
                <w:rFonts w:asciiTheme="minorHAnsi" w:hAnsiTheme="minorHAnsi" w:cs="Arial"/>
                <w:sz w:val="24"/>
                <w:szCs w:val="24"/>
                <w:lang w:val="en-GB"/>
              </w:rPr>
              <w:t>1 month</w:t>
            </w:r>
          </w:p>
        </w:tc>
      </w:tr>
      <w:tr w:rsidR="008F0CB8" w:rsidRPr="00C139C2" w14:paraId="02FC1D58" w14:textId="77777777" w:rsidTr="0021617E">
        <w:trPr>
          <w:trHeight w:val="521"/>
        </w:trPr>
        <w:tc>
          <w:tcPr>
            <w:tcW w:w="2088" w:type="dxa"/>
          </w:tcPr>
          <w:p w14:paraId="2520AE47" w14:textId="77777777" w:rsidR="008F0CB8" w:rsidRPr="00C139C2" w:rsidRDefault="008F0CB8" w:rsidP="0021617E">
            <w:pPr>
              <w:spacing w:before="120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139C2">
              <w:rPr>
                <w:rFonts w:asciiTheme="minorHAnsi" w:hAnsiTheme="minorHAnsi"/>
                <w:sz w:val="24"/>
                <w:szCs w:val="24"/>
                <w:lang w:val="en-GB"/>
              </w:rPr>
              <w:t>Travel &amp; Expenses</w:t>
            </w:r>
          </w:p>
        </w:tc>
        <w:tc>
          <w:tcPr>
            <w:tcW w:w="7154" w:type="dxa"/>
            <w:gridSpan w:val="2"/>
          </w:tcPr>
          <w:p w14:paraId="71CA8FD0" w14:textId="77777777" w:rsidR="008F0CB8" w:rsidRPr="00C139C2" w:rsidRDefault="008F0CB8" w:rsidP="0021617E">
            <w:pPr>
              <w:spacing w:before="120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139C2">
              <w:rPr>
                <w:rFonts w:asciiTheme="minorHAnsi" w:hAnsiTheme="minorHAnsi"/>
                <w:sz w:val="24"/>
                <w:szCs w:val="24"/>
                <w:lang w:val="en-GB"/>
              </w:rPr>
              <w:t>Season Ticket Loan.  Expenses as per current Samaritans Policy</w:t>
            </w:r>
          </w:p>
        </w:tc>
      </w:tr>
    </w:tbl>
    <w:p w14:paraId="1CFE7956" w14:textId="77777777" w:rsidR="008F0CB8" w:rsidRPr="00C139C2" w:rsidRDefault="008F0CB8" w:rsidP="008F0CB8">
      <w:pPr>
        <w:rPr>
          <w:rFonts w:asciiTheme="minorHAnsi" w:hAnsiTheme="minorHAnsi"/>
          <w:sz w:val="24"/>
          <w:szCs w:val="24"/>
          <w:lang w:val="en-GB"/>
        </w:rPr>
      </w:pPr>
    </w:p>
    <w:p w14:paraId="69818CD8" w14:textId="77777777" w:rsidR="00FE4E9D" w:rsidRPr="00C139C2" w:rsidRDefault="00FE4E9D">
      <w:pPr>
        <w:rPr>
          <w:rFonts w:asciiTheme="minorHAnsi" w:hAnsiTheme="minorHAnsi"/>
          <w:sz w:val="24"/>
          <w:szCs w:val="24"/>
        </w:rPr>
      </w:pPr>
    </w:p>
    <w:sectPr w:rsidR="00FE4E9D" w:rsidRPr="00C139C2">
      <w:pgSz w:w="11907" w:h="16840" w:code="9"/>
      <w:pgMar w:top="864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zsDQ1NLA0szQxtrBQ0lEKTi0uzszPAykwrgUANpsQJSwAAAA="/>
  </w:docVars>
  <w:rsids>
    <w:rsidRoot w:val="008F0CB8"/>
    <w:rsid w:val="00013F40"/>
    <w:rsid w:val="0004208C"/>
    <w:rsid w:val="000B4209"/>
    <w:rsid w:val="00105CD8"/>
    <w:rsid w:val="001418BF"/>
    <w:rsid w:val="002B34B4"/>
    <w:rsid w:val="002E191A"/>
    <w:rsid w:val="00307C2D"/>
    <w:rsid w:val="005964AD"/>
    <w:rsid w:val="006F4EA5"/>
    <w:rsid w:val="007C71E6"/>
    <w:rsid w:val="008B2F05"/>
    <w:rsid w:val="008F0CB8"/>
    <w:rsid w:val="00945993"/>
    <w:rsid w:val="00984080"/>
    <w:rsid w:val="00A822F6"/>
    <w:rsid w:val="00A83E51"/>
    <w:rsid w:val="00C139C2"/>
    <w:rsid w:val="00C62444"/>
    <w:rsid w:val="00D95912"/>
    <w:rsid w:val="00E41B39"/>
    <w:rsid w:val="00E912DD"/>
    <w:rsid w:val="00F254F1"/>
    <w:rsid w:val="00F52FB9"/>
    <w:rsid w:val="00F75BAA"/>
    <w:rsid w:val="00FE06B9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0011B"/>
  <w15:chartTrackingRefBased/>
  <w15:docId w15:val="{F9D577A8-61E6-4B31-B219-29F83886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CB8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0CB8"/>
    <w:pPr>
      <w:jc w:val="center"/>
    </w:pPr>
    <w:rPr>
      <w:rFonts w:ascii="Times New Roman" w:hAnsi="Times New Roman"/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8F0CB8"/>
    <w:rPr>
      <w:rFonts w:ascii="Times New Roman" w:eastAsia="Times New Roman" w:hAnsi="Times New Roman" w:cs="Times New Roman"/>
      <w:b/>
      <w:sz w:val="28"/>
      <w:szCs w:val="20"/>
    </w:rPr>
  </w:style>
  <w:style w:type="paragraph" w:styleId="NormalWeb">
    <w:name w:val="Normal (Web)"/>
    <w:basedOn w:val="Normal"/>
    <w:unhideWhenUsed/>
    <w:rsid w:val="008F0CB8"/>
    <w:pPr>
      <w:spacing w:after="192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51"/>
    <w:rPr>
      <w:rFonts w:ascii="Segoe UI" w:eastAsia="Times New Roman" w:hAnsi="Segoe UI" w:cs="Segoe UI"/>
      <w:sz w:val="18"/>
      <w:szCs w:val="18"/>
      <w:lang w:val="en-US"/>
    </w:rPr>
  </w:style>
  <w:style w:type="character" w:styleId="Strong">
    <w:name w:val="Strong"/>
    <w:qFormat/>
    <w:rsid w:val="002B34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5a8329d4-ff82-4752-99f7-af96f98670ec" xsi:nil="true"/>
    <Phase xmlns="5a8329d4-ff82-4752-99f7-af96f98670e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F285F4B3BE4468ED0E953FBCDA1C7" ma:contentTypeVersion="12" ma:contentTypeDescription="Create a new document." ma:contentTypeScope="" ma:versionID="168b2743eb21b004bed94c690aad5112">
  <xsd:schema xmlns:xsd="http://www.w3.org/2001/XMLSchema" xmlns:xs="http://www.w3.org/2001/XMLSchema" xmlns:p="http://schemas.microsoft.com/office/2006/metadata/properties" xmlns:ns2="aca7b98c-17f1-4128-b9cf-ee19ac36feb5" xmlns:ns3="5a8329d4-ff82-4752-99f7-af96f98670ec" targetNamespace="http://schemas.microsoft.com/office/2006/metadata/properties" ma:root="true" ma:fieldsID="8439d65afea64007829d91ed5b8c5c7a" ns2:_="" ns3:_="">
    <xsd:import namespace="aca7b98c-17f1-4128-b9cf-ee19ac36feb5"/>
    <xsd:import namespace="5a8329d4-ff82-4752-99f7-af96f98670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Comment" minOccurs="0"/>
                <xsd:element ref="ns3:Phas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7b98c-17f1-4128-b9cf-ee19ac36fe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329d4-ff82-4752-99f7-af96f9867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Comment" ma:index="15" nillable="true" ma:displayName="Comment" ma:internalName="Comment">
      <xsd:simpleType>
        <xsd:restriction base="dms:Note">
          <xsd:maxLength value="255"/>
        </xsd:restriction>
      </xsd:simpleType>
    </xsd:element>
    <xsd:element name="Phase" ma:index="16" nillable="true" ma:displayName="Phase" ma:internalName="Phase">
      <xsd:simpleType>
        <xsd:restriction base="dms:Choice">
          <xsd:enumeration value="Discovery"/>
          <xsd:enumeration value="Alpha"/>
          <xsd:enumeration value="Beta"/>
          <xsd:enumeration value="Live"/>
          <xsd:enumeration value="Retire"/>
        </xsd:restriction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416ABA-DEBD-4011-BB8B-693086F02473}">
  <ds:schemaRefs>
    <ds:schemaRef ds:uri="http://www.w3.org/XML/1998/namespace"/>
    <ds:schemaRef ds:uri="5a8329d4-ff82-4752-99f7-af96f98670ec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aca7b98c-17f1-4128-b9cf-ee19ac36feb5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2294C90-DEB0-42AF-A0CE-09EAD4423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7b98c-17f1-4128-b9cf-ee19ac36feb5"/>
    <ds:schemaRef ds:uri="5a8329d4-ff82-4752-99f7-af96f9867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F356E5-EA5D-4A1E-8F5C-A3534B1914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DC9ADFD8.dotm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Platt</dc:creator>
  <cp:keywords/>
  <dc:description/>
  <cp:lastModifiedBy>Jacqueline O'Driscoll</cp:lastModifiedBy>
  <cp:revision>2</cp:revision>
  <cp:lastPrinted>2016-11-09T10:42:00Z</cp:lastPrinted>
  <dcterms:created xsi:type="dcterms:W3CDTF">2019-04-02T12:21:00Z</dcterms:created>
  <dcterms:modified xsi:type="dcterms:W3CDTF">2019-04-02T12:21:00Z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0x0101006F2F285F4B3BE4468ED0E953FBCDA1C7</vt:lpwstr>
  </property>
</Properties>
</file>